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36956" w:rsidRPr="00E32558" w14:paraId="26656386" w14:textId="77777777" w:rsidTr="0042731D">
        <w:trPr>
          <w:trHeight w:val="1440"/>
        </w:trPr>
        <w:tc>
          <w:tcPr>
            <w:tcW w:w="9450" w:type="dxa"/>
            <w:vAlign w:val="center"/>
          </w:tcPr>
          <w:p w14:paraId="1C28F16A" w14:textId="77777777" w:rsidR="00036956" w:rsidRDefault="0047122E" w:rsidP="00F0011C">
            <w:pPr>
              <w:spacing w:before="0"/>
              <w:jc w:val="center"/>
              <w:rPr>
                <w:rFonts w:ascii="Verdana" w:hAnsi="Verdana"/>
                <w:b/>
                <w:color w:val="057D8D"/>
                <w:sz w:val="28"/>
                <w:szCs w:val="28"/>
              </w:rPr>
            </w:pPr>
            <w:bookmarkStart w:id="0" w:name="_GoBack"/>
            <w:bookmarkEnd w:id="0"/>
            <w:r>
              <w:rPr>
                <w:rFonts w:ascii="Verdana" w:hAnsi="Verdana"/>
                <w:b/>
                <w:color w:val="057D8D"/>
                <w:sz w:val="28"/>
                <w:szCs w:val="28"/>
              </w:rPr>
              <w:t>Upskilling the Energy Workforce</w:t>
            </w:r>
          </w:p>
          <w:p w14:paraId="69C22FCB" w14:textId="77777777" w:rsidR="002541AB" w:rsidRPr="00E32558" w:rsidRDefault="002541AB" w:rsidP="00F0011C">
            <w:pPr>
              <w:spacing w:before="0"/>
              <w:jc w:val="center"/>
              <w:rPr>
                <w:rFonts w:ascii="Verdana" w:hAnsi="Verdana"/>
                <w:b/>
                <w:color w:val="057D8D"/>
                <w:sz w:val="28"/>
                <w:szCs w:val="28"/>
              </w:rPr>
            </w:pPr>
            <w:r>
              <w:rPr>
                <w:rFonts w:ascii="Verdana" w:hAnsi="Verdana"/>
                <w:b/>
                <w:color w:val="057D8D"/>
                <w:sz w:val="28"/>
                <w:szCs w:val="28"/>
              </w:rPr>
              <w:t>Agenda</w:t>
            </w:r>
          </w:p>
          <w:p w14:paraId="59B0791A" w14:textId="77777777" w:rsidR="00D05373" w:rsidRPr="00E32558" w:rsidRDefault="002541AB" w:rsidP="00D05373">
            <w:pPr>
              <w:jc w:val="center"/>
              <w:rPr>
                <w:rFonts w:ascii="Verdana" w:hAnsi="Verdana"/>
                <w:b/>
                <w:color w:val="057D8D"/>
                <w:sz w:val="28"/>
                <w:szCs w:val="28"/>
              </w:rPr>
            </w:pPr>
            <w:r>
              <w:rPr>
                <w:rFonts w:ascii="Verdana" w:hAnsi="Verdana"/>
                <w:b/>
                <w:color w:val="057D8D"/>
                <w:sz w:val="28"/>
                <w:szCs w:val="28"/>
              </w:rPr>
              <w:t xml:space="preserve">October </w:t>
            </w:r>
            <w:r w:rsidR="00F0011C">
              <w:rPr>
                <w:rFonts w:ascii="Verdana" w:hAnsi="Verdana"/>
                <w:b/>
                <w:color w:val="057D8D"/>
                <w:sz w:val="28"/>
                <w:szCs w:val="28"/>
              </w:rPr>
              <w:t>9, 2019</w:t>
            </w:r>
          </w:p>
          <w:p w14:paraId="6222CC09" w14:textId="77777777" w:rsidR="00D05373" w:rsidRPr="00E32558" w:rsidRDefault="00D05373" w:rsidP="00D05373">
            <w:pPr>
              <w:spacing w:before="0"/>
              <w:jc w:val="center"/>
              <w:rPr>
                <w:rFonts w:ascii="Verdana" w:hAnsi="Verdana"/>
                <w:b/>
              </w:rPr>
            </w:pPr>
          </w:p>
          <w:p w14:paraId="6BFA5D31" w14:textId="77777777" w:rsidR="00DE2730" w:rsidRPr="00E32558" w:rsidRDefault="00DE2730" w:rsidP="00DE2730">
            <w:pPr>
              <w:spacing w:before="0"/>
              <w:jc w:val="center"/>
              <w:rPr>
                <w:rFonts w:ascii="Verdana" w:hAnsi="Verdana"/>
                <w:b/>
                <w:sz w:val="21"/>
                <w:szCs w:val="21"/>
              </w:rPr>
            </w:pPr>
            <w:r w:rsidRPr="00E32558">
              <w:rPr>
                <w:rFonts w:ascii="Verdana" w:hAnsi="Verdana"/>
                <w:b/>
                <w:sz w:val="21"/>
                <w:szCs w:val="21"/>
              </w:rPr>
              <w:t xml:space="preserve">Electric Power Research Institute </w:t>
            </w:r>
          </w:p>
          <w:p w14:paraId="7ED61E87" w14:textId="77777777" w:rsidR="00DE2730" w:rsidRDefault="00F0011C" w:rsidP="00DE2730">
            <w:pPr>
              <w:spacing w:before="0"/>
              <w:jc w:val="center"/>
              <w:rPr>
                <w:rFonts w:ascii="Verdana" w:hAnsi="Verdana"/>
                <w:b/>
                <w:sz w:val="21"/>
                <w:szCs w:val="21"/>
              </w:rPr>
            </w:pPr>
            <w:r>
              <w:rPr>
                <w:rFonts w:ascii="Verdana" w:hAnsi="Verdana"/>
                <w:b/>
                <w:sz w:val="21"/>
                <w:szCs w:val="21"/>
              </w:rPr>
              <w:t>1325 G Street NW</w:t>
            </w:r>
          </w:p>
          <w:p w14:paraId="775E1973" w14:textId="77777777" w:rsidR="00F0011C" w:rsidRDefault="00F0011C" w:rsidP="00DE2730">
            <w:pPr>
              <w:spacing w:before="0"/>
              <w:jc w:val="center"/>
              <w:rPr>
                <w:rFonts w:ascii="Verdana" w:hAnsi="Verdana"/>
                <w:b/>
                <w:sz w:val="21"/>
                <w:szCs w:val="21"/>
              </w:rPr>
            </w:pPr>
            <w:r>
              <w:rPr>
                <w:rFonts w:ascii="Verdana" w:hAnsi="Verdana"/>
                <w:b/>
                <w:sz w:val="21"/>
                <w:szCs w:val="21"/>
              </w:rPr>
              <w:t>Suite 550</w:t>
            </w:r>
          </w:p>
          <w:p w14:paraId="70034D15" w14:textId="77777777" w:rsidR="00F0011C" w:rsidRDefault="00F0011C" w:rsidP="00DE2730">
            <w:pPr>
              <w:spacing w:before="0"/>
              <w:jc w:val="center"/>
              <w:rPr>
                <w:rFonts w:ascii="Verdana" w:hAnsi="Verdana"/>
                <w:b/>
                <w:sz w:val="21"/>
                <w:szCs w:val="21"/>
              </w:rPr>
            </w:pPr>
            <w:r>
              <w:rPr>
                <w:rFonts w:ascii="Verdana" w:hAnsi="Verdana"/>
                <w:b/>
                <w:sz w:val="21"/>
                <w:szCs w:val="21"/>
              </w:rPr>
              <w:t>Washington, DC 20005</w:t>
            </w:r>
          </w:p>
          <w:p w14:paraId="49B105A8" w14:textId="77777777" w:rsidR="00B25D2A" w:rsidRDefault="00B25D2A" w:rsidP="00DE2730">
            <w:pPr>
              <w:spacing w:before="0"/>
              <w:jc w:val="center"/>
              <w:rPr>
                <w:rFonts w:ascii="Verdana" w:hAnsi="Verdana"/>
                <w:b/>
                <w:sz w:val="21"/>
                <w:szCs w:val="21"/>
              </w:rPr>
            </w:pPr>
            <w:r>
              <w:rPr>
                <w:rFonts w:ascii="Verdana" w:hAnsi="Verdana"/>
                <w:b/>
                <w:sz w:val="21"/>
                <w:szCs w:val="21"/>
              </w:rPr>
              <w:t>Conference Room 131AB</w:t>
            </w:r>
          </w:p>
          <w:p w14:paraId="2732CE95" w14:textId="77777777" w:rsidR="00B43590" w:rsidRPr="00E32558" w:rsidRDefault="00B43590" w:rsidP="00DE2730">
            <w:pPr>
              <w:spacing w:before="0"/>
              <w:jc w:val="center"/>
              <w:rPr>
                <w:rFonts w:ascii="Verdana" w:hAnsi="Verdana"/>
                <w:b/>
                <w:sz w:val="21"/>
                <w:szCs w:val="21"/>
              </w:rPr>
            </w:pPr>
            <w:r>
              <w:rPr>
                <w:rFonts w:ascii="Verdana" w:hAnsi="Verdana"/>
                <w:b/>
                <w:sz w:val="21"/>
                <w:szCs w:val="21"/>
              </w:rPr>
              <w:t>&amp; Via Distance Learning if Pre-Registered (WebEx Training)</w:t>
            </w:r>
          </w:p>
          <w:p w14:paraId="632BE7B8" w14:textId="77777777" w:rsidR="00A57660" w:rsidRPr="00E32558" w:rsidRDefault="00A57660" w:rsidP="00F0011C">
            <w:pPr>
              <w:jc w:val="center"/>
              <w:rPr>
                <w:rFonts w:ascii="Verdana" w:eastAsia="Times New Roman" w:hAnsi="Verdana" w:cs="Arial"/>
                <w:color w:val="FF0000"/>
              </w:rPr>
            </w:pPr>
          </w:p>
        </w:tc>
      </w:tr>
    </w:tbl>
    <w:tbl>
      <w:tblPr>
        <w:tblStyle w:val="GridTable4-Accent5"/>
        <w:tblW w:w="9540" w:type="dxa"/>
        <w:tblLook w:val="04A0" w:firstRow="1" w:lastRow="0" w:firstColumn="1" w:lastColumn="0" w:noHBand="0" w:noVBand="1"/>
      </w:tblPr>
      <w:tblGrid>
        <w:gridCol w:w="2520"/>
        <w:gridCol w:w="90"/>
        <w:gridCol w:w="3870"/>
        <w:gridCol w:w="3060"/>
      </w:tblGrid>
      <w:tr w:rsidR="00D05373" w:rsidRPr="00E32558" w14:paraId="3328F301" w14:textId="77777777" w:rsidTr="6301E6DC">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9540" w:type="dxa"/>
            <w:gridSpan w:val="4"/>
            <w:shd w:val="clear" w:color="auto" w:fill="0796AA"/>
          </w:tcPr>
          <w:p w14:paraId="1AA7D1D1" w14:textId="77777777" w:rsidR="00D05373" w:rsidRPr="00E32558" w:rsidRDefault="00D05373" w:rsidP="00F928AE">
            <w:pPr>
              <w:jc w:val="center"/>
              <w:rPr>
                <w:rFonts w:ascii="Verdana" w:hAnsi="Verdana"/>
                <w:b w:val="0"/>
                <w:bCs w:val="0"/>
                <w:color w:val="FFFFFF"/>
                <w:sz w:val="21"/>
                <w:szCs w:val="21"/>
              </w:rPr>
            </w:pPr>
            <w:r w:rsidRPr="00E32558">
              <w:rPr>
                <w:rFonts w:ascii="Verdana" w:hAnsi="Verdana"/>
                <w:color w:val="FFFFFF"/>
                <w:sz w:val="21"/>
                <w:szCs w:val="21"/>
              </w:rPr>
              <w:t>Agenda</w:t>
            </w:r>
          </w:p>
        </w:tc>
      </w:tr>
      <w:tr w:rsidR="00D05373" w:rsidRPr="0022270A" w14:paraId="4BEF658A" w14:textId="77777777" w:rsidTr="6301E6DC">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2610" w:type="dxa"/>
            <w:gridSpan w:val="2"/>
          </w:tcPr>
          <w:p w14:paraId="44FF2A0E" w14:textId="77777777" w:rsidR="00D05373" w:rsidRPr="009277C0" w:rsidRDefault="00D05373" w:rsidP="00F928AE">
            <w:pPr>
              <w:rPr>
                <w:rFonts w:ascii="Verdana" w:hAnsi="Verdana"/>
                <w:b w:val="0"/>
                <w:bCs w:val="0"/>
                <w:sz w:val="21"/>
                <w:szCs w:val="21"/>
              </w:rPr>
            </w:pPr>
            <w:r w:rsidRPr="009277C0">
              <w:rPr>
                <w:rFonts w:ascii="Verdana" w:hAnsi="Verdana"/>
                <w:sz w:val="21"/>
                <w:szCs w:val="21"/>
              </w:rPr>
              <w:t>Objectives:</w:t>
            </w:r>
          </w:p>
        </w:tc>
        <w:tc>
          <w:tcPr>
            <w:tcW w:w="6930" w:type="dxa"/>
            <w:gridSpan w:val="2"/>
          </w:tcPr>
          <w:p w14:paraId="0BFD39E0" w14:textId="77777777" w:rsidR="00E20027" w:rsidRDefault="002541AB" w:rsidP="002F1574">
            <w:pPr>
              <w:pStyle w:val="ListParagraph"/>
              <w:numPr>
                <w:ilvl w:val="0"/>
                <w:numId w:val="1"/>
              </w:numPr>
              <w:ind w:left="350"/>
              <w:cnfStyle w:val="000000100000" w:firstRow="0" w:lastRow="0" w:firstColumn="0" w:lastColumn="0" w:oddVBand="0" w:evenVBand="0" w:oddHBand="1" w:evenHBand="0" w:firstRowFirstColumn="0" w:firstRowLastColumn="0" w:lastRowFirstColumn="0" w:lastRowLastColumn="0"/>
              <w:rPr>
                <w:rFonts w:ascii="Verdana" w:hAnsi="Verdana"/>
                <w:b/>
                <w:bCs/>
                <w:sz w:val="21"/>
                <w:szCs w:val="21"/>
              </w:rPr>
            </w:pPr>
            <w:r>
              <w:rPr>
                <w:rFonts w:ascii="Verdana" w:hAnsi="Verdana"/>
                <w:b/>
                <w:bCs/>
                <w:sz w:val="21"/>
                <w:szCs w:val="21"/>
              </w:rPr>
              <w:t xml:space="preserve">Awareness of energy related </w:t>
            </w:r>
            <w:r w:rsidR="00FB33F6" w:rsidRPr="009277C0">
              <w:rPr>
                <w:rFonts w:ascii="Verdana" w:hAnsi="Verdana"/>
                <w:b/>
                <w:bCs/>
                <w:sz w:val="21"/>
                <w:szCs w:val="21"/>
              </w:rPr>
              <w:t>resources available to support</w:t>
            </w:r>
            <w:r>
              <w:rPr>
                <w:rFonts w:ascii="Verdana" w:hAnsi="Verdana"/>
                <w:b/>
                <w:bCs/>
                <w:sz w:val="21"/>
                <w:szCs w:val="21"/>
              </w:rPr>
              <w:t xml:space="preserve"> utility</w:t>
            </w:r>
            <w:r w:rsidR="00FB33F6" w:rsidRPr="009277C0">
              <w:rPr>
                <w:rFonts w:ascii="Verdana" w:hAnsi="Verdana"/>
                <w:b/>
                <w:bCs/>
                <w:sz w:val="21"/>
                <w:szCs w:val="21"/>
              </w:rPr>
              <w:t xml:space="preserve"> workforce development and training</w:t>
            </w:r>
            <w:r w:rsidR="002F1574" w:rsidRPr="009277C0">
              <w:rPr>
                <w:rFonts w:ascii="Verdana" w:hAnsi="Verdana"/>
                <w:b/>
                <w:bCs/>
                <w:sz w:val="21"/>
                <w:szCs w:val="21"/>
              </w:rPr>
              <w:t xml:space="preserve"> efforts</w:t>
            </w:r>
            <w:r>
              <w:rPr>
                <w:rFonts w:ascii="Verdana" w:hAnsi="Verdana"/>
                <w:b/>
                <w:bCs/>
                <w:sz w:val="21"/>
                <w:szCs w:val="21"/>
              </w:rPr>
              <w:t>.</w:t>
            </w:r>
          </w:p>
          <w:p w14:paraId="0CA1F13D" w14:textId="77777777" w:rsidR="002541AB" w:rsidRDefault="002541AB" w:rsidP="002F1574">
            <w:pPr>
              <w:pStyle w:val="ListParagraph"/>
              <w:numPr>
                <w:ilvl w:val="0"/>
                <w:numId w:val="1"/>
              </w:numPr>
              <w:ind w:left="350"/>
              <w:cnfStyle w:val="000000100000" w:firstRow="0" w:lastRow="0" w:firstColumn="0" w:lastColumn="0" w:oddVBand="0" w:evenVBand="0" w:oddHBand="1" w:evenHBand="0" w:firstRowFirstColumn="0" w:firstRowLastColumn="0" w:lastRowFirstColumn="0" w:lastRowLastColumn="0"/>
              <w:rPr>
                <w:rFonts w:ascii="Verdana" w:hAnsi="Verdana"/>
                <w:b/>
                <w:bCs/>
                <w:sz w:val="21"/>
                <w:szCs w:val="21"/>
              </w:rPr>
            </w:pPr>
            <w:r>
              <w:rPr>
                <w:rFonts w:ascii="Verdana" w:hAnsi="Verdana"/>
                <w:b/>
                <w:bCs/>
                <w:sz w:val="21"/>
                <w:szCs w:val="21"/>
              </w:rPr>
              <w:t>Apply best practices when it comes to utility efforts to use technology to deploy training and improve efficiency and effectiveness of utility worker training.</w:t>
            </w:r>
          </w:p>
          <w:p w14:paraId="3BB060BD" w14:textId="77777777" w:rsidR="002541AB" w:rsidRDefault="002541AB" w:rsidP="002F1574">
            <w:pPr>
              <w:pStyle w:val="ListParagraph"/>
              <w:numPr>
                <w:ilvl w:val="0"/>
                <w:numId w:val="1"/>
              </w:numPr>
              <w:ind w:left="350"/>
              <w:cnfStyle w:val="000000100000" w:firstRow="0" w:lastRow="0" w:firstColumn="0" w:lastColumn="0" w:oddVBand="0" w:evenVBand="0" w:oddHBand="1" w:evenHBand="0" w:firstRowFirstColumn="0" w:firstRowLastColumn="0" w:lastRowFirstColumn="0" w:lastRowLastColumn="0"/>
              <w:rPr>
                <w:rFonts w:ascii="Verdana" w:hAnsi="Verdana"/>
                <w:b/>
                <w:bCs/>
                <w:sz w:val="21"/>
                <w:szCs w:val="21"/>
              </w:rPr>
            </w:pPr>
            <w:r>
              <w:rPr>
                <w:rFonts w:ascii="Verdana" w:hAnsi="Verdana"/>
                <w:b/>
                <w:bCs/>
                <w:sz w:val="21"/>
                <w:szCs w:val="21"/>
              </w:rPr>
              <w:t xml:space="preserve">Implement readymade resources to train utility workers on the latest cyber security threats.  </w:t>
            </w:r>
          </w:p>
          <w:p w14:paraId="787C199C" w14:textId="77777777" w:rsidR="00DB6767" w:rsidRPr="009277C0" w:rsidRDefault="00DB6767" w:rsidP="002F1574">
            <w:pPr>
              <w:pStyle w:val="ListParagraph"/>
              <w:numPr>
                <w:ilvl w:val="0"/>
                <w:numId w:val="1"/>
              </w:numPr>
              <w:ind w:left="350"/>
              <w:cnfStyle w:val="000000100000" w:firstRow="0" w:lastRow="0" w:firstColumn="0" w:lastColumn="0" w:oddVBand="0" w:evenVBand="0" w:oddHBand="1" w:evenHBand="0" w:firstRowFirstColumn="0" w:firstRowLastColumn="0" w:lastRowFirstColumn="0" w:lastRowLastColumn="0"/>
              <w:rPr>
                <w:rFonts w:ascii="Verdana" w:hAnsi="Verdana"/>
                <w:b/>
                <w:bCs/>
                <w:sz w:val="21"/>
                <w:szCs w:val="21"/>
              </w:rPr>
            </w:pPr>
            <w:r>
              <w:rPr>
                <w:rFonts w:ascii="Verdana" w:hAnsi="Verdana"/>
                <w:b/>
                <w:bCs/>
                <w:sz w:val="21"/>
                <w:szCs w:val="21"/>
              </w:rPr>
              <w:t xml:space="preserve">Implement utility focused augmented and virtual reality </w:t>
            </w:r>
            <w:r w:rsidR="008C0276">
              <w:rPr>
                <w:rFonts w:ascii="Verdana" w:hAnsi="Verdana"/>
                <w:b/>
                <w:bCs/>
                <w:sz w:val="21"/>
                <w:szCs w:val="21"/>
              </w:rPr>
              <w:t>solutions.</w:t>
            </w:r>
          </w:p>
        </w:tc>
      </w:tr>
      <w:tr w:rsidR="00D05373" w:rsidRPr="006B41EA" w14:paraId="01959457" w14:textId="77777777" w:rsidTr="6301E6DC">
        <w:tc>
          <w:tcPr>
            <w:cnfStyle w:val="001000000000" w:firstRow="0" w:lastRow="0" w:firstColumn="1" w:lastColumn="0" w:oddVBand="0" w:evenVBand="0" w:oddHBand="0" w:evenHBand="0" w:firstRowFirstColumn="0" w:firstRowLastColumn="0" w:lastRowFirstColumn="0" w:lastRowLastColumn="0"/>
            <w:tcW w:w="2610" w:type="dxa"/>
            <w:gridSpan w:val="2"/>
          </w:tcPr>
          <w:p w14:paraId="3A174051" w14:textId="77777777" w:rsidR="00D05373" w:rsidRPr="006B41EA" w:rsidRDefault="00750982" w:rsidP="00F928AE">
            <w:pPr>
              <w:rPr>
                <w:rFonts w:ascii="Verdana" w:hAnsi="Verdana"/>
                <w:b w:val="0"/>
                <w:bCs w:val="0"/>
                <w:color w:val="FFFFFF"/>
                <w:sz w:val="21"/>
                <w:szCs w:val="21"/>
              </w:rPr>
            </w:pPr>
            <w:r w:rsidRPr="006B41EA">
              <w:rPr>
                <w:rFonts w:ascii="Verdana" w:hAnsi="Verdana"/>
                <w:color w:val="FFFFFF"/>
                <w:sz w:val="21"/>
                <w:szCs w:val="21"/>
              </w:rPr>
              <w:t>Time</w:t>
            </w:r>
          </w:p>
        </w:tc>
        <w:tc>
          <w:tcPr>
            <w:tcW w:w="3870" w:type="dxa"/>
          </w:tcPr>
          <w:p w14:paraId="290B2D75" w14:textId="77777777" w:rsidR="00D05373" w:rsidRPr="006B41EA" w:rsidRDefault="00750982" w:rsidP="00F928AE">
            <w:pPr>
              <w:cnfStyle w:val="000000000000" w:firstRow="0" w:lastRow="0" w:firstColumn="0" w:lastColumn="0" w:oddVBand="0" w:evenVBand="0" w:oddHBand="0" w:evenHBand="0" w:firstRowFirstColumn="0" w:firstRowLastColumn="0" w:lastRowFirstColumn="0" w:lastRowLastColumn="0"/>
              <w:rPr>
                <w:rFonts w:ascii="Verdana" w:hAnsi="Verdana"/>
                <w:b/>
                <w:bCs/>
                <w:color w:val="FFFFFF"/>
                <w:sz w:val="21"/>
                <w:szCs w:val="21"/>
              </w:rPr>
            </w:pPr>
            <w:r w:rsidRPr="006B41EA">
              <w:rPr>
                <w:rFonts w:ascii="Verdana" w:hAnsi="Verdana"/>
                <w:b/>
                <w:bCs/>
                <w:color w:val="FFFFFF"/>
                <w:sz w:val="21"/>
                <w:szCs w:val="21"/>
              </w:rPr>
              <w:t>Topic</w:t>
            </w:r>
          </w:p>
        </w:tc>
        <w:tc>
          <w:tcPr>
            <w:tcW w:w="3060" w:type="dxa"/>
          </w:tcPr>
          <w:p w14:paraId="2CDBA6AA" w14:textId="77777777" w:rsidR="00D05373" w:rsidRPr="006B41EA" w:rsidRDefault="00750982" w:rsidP="00083F91">
            <w:pPr>
              <w:jc w:val="center"/>
              <w:cnfStyle w:val="000000000000" w:firstRow="0" w:lastRow="0" w:firstColumn="0" w:lastColumn="0" w:oddVBand="0" w:evenVBand="0" w:oddHBand="0" w:evenHBand="0" w:firstRowFirstColumn="0" w:firstRowLastColumn="0" w:lastRowFirstColumn="0" w:lastRowLastColumn="0"/>
              <w:rPr>
                <w:rFonts w:ascii="Verdana" w:hAnsi="Verdana"/>
                <w:b/>
                <w:bCs/>
                <w:color w:val="FFFFFF"/>
                <w:sz w:val="21"/>
                <w:szCs w:val="21"/>
              </w:rPr>
            </w:pPr>
            <w:r w:rsidRPr="006B41EA">
              <w:rPr>
                <w:rFonts w:ascii="Verdana" w:hAnsi="Verdana"/>
                <w:b/>
                <w:bCs/>
                <w:color w:val="FFFFFF"/>
                <w:sz w:val="21"/>
                <w:szCs w:val="21"/>
              </w:rPr>
              <w:t>Speaker</w:t>
            </w:r>
          </w:p>
        </w:tc>
      </w:tr>
      <w:tr w:rsidR="00570CB4" w:rsidRPr="0022270A" w14:paraId="5C162C5B"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4"/>
            <w:shd w:val="clear" w:color="auto" w:fill="0796AA"/>
          </w:tcPr>
          <w:p w14:paraId="62687325" w14:textId="77777777" w:rsidR="00570CB4" w:rsidRPr="009F062C" w:rsidRDefault="00570CB4" w:rsidP="00570CB4">
            <w:pPr>
              <w:jc w:val="center"/>
              <w:rPr>
                <w:rFonts w:ascii="Verdana" w:hAnsi="Verdana"/>
                <w:b w:val="0"/>
                <w:bCs w:val="0"/>
                <w:color w:val="FFFFFF"/>
              </w:rPr>
            </w:pPr>
            <w:r w:rsidRPr="009F062C">
              <w:rPr>
                <w:rFonts w:ascii="Verdana" w:hAnsi="Verdana"/>
                <w:color w:val="FFFFFF"/>
              </w:rPr>
              <w:t xml:space="preserve">Wednesday, </w:t>
            </w:r>
            <w:r w:rsidR="009F062C" w:rsidRPr="009F062C">
              <w:rPr>
                <w:rFonts w:ascii="Verdana" w:hAnsi="Verdana"/>
                <w:color w:val="FFFFFF"/>
              </w:rPr>
              <w:t>October 9, 2019</w:t>
            </w:r>
          </w:p>
        </w:tc>
      </w:tr>
      <w:tr w:rsidR="00570CB4" w:rsidRPr="0022270A" w14:paraId="05DECE07" w14:textId="77777777" w:rsidTr="6301E6DC">
        <w:tc>
          <w:tcPr>
            <w:cnfStyle w:val="001000000000" w:firstRow="0" w:lastRow="0" w:firstColumn="1" w:lastColumn="0" w:oddVBand="0" w:evenVBand="0" w:oddHBand="0" w:evenHBand="0" w:firstRowFirstColumn="0" w:firstRowLastColumn="0" w:lastRowFirstColumn="0" w:lastRowLastColumn="0"/>
            <w:tcW w:w="2520" w:type="dxa"/>
          </w:tcPr>
          <w:p w14:paraId="59B08329" w14:textId="77777777" w:rsidR="00570CB4" w:rsidRPr="009F062C" w:rsidRDefault="009F062C" w:rsidP="00570CB4">
            <w:pPr>
              <w:rPr>
                <w:rFonts w:ascii="Verdana" w:hAnsi="Verdana"/>
              </w:rPr>
            </w:pPr>
            <w:r w:rsidRPr="009F062C">
              <w:rPr>
                <w:rFonts w:ascii="Verdana" w:hAnsi="Verdana"/>
              </w:rPr>
              <w:t>7</w:t>
            </w:r>
            <w:r w:rsidR="00570CB4" w:rsidRPr="009F062C">
              <w:rPr>
                <w:rFonts w:ascii="Verdana" w:hAnsi="Verdana"/>
              </w:rPr>
              <w:t xml:space="preserve"> to 8 a.m.</w:t>
            </w:r>
          </w:p>
        </w:tc>
        <w:tc>
          <w:tcPr>
            <w:tcW w:w="3960" w:type="dxa"/>
            <w:gridSpan w:val="2"/>
          </w:tcPr>
          <w:p w14:paraId="63A4AF82" w14:textId="77777777" w:rsidR="00570CB4" w:rsidRPr="009F062C" w:rsidRDefault="00570CB4" w:rsidP="00570CB4">
            <w:pPr>
              <w:cnfStyle w:val="000000000000" w:firstRow="0" w:lastRow="0" w:firstColumn="0" w:lastColumn="0" w:oddVBand="0" w:evenVBand="0" w:oddHBand="0" w:evenHBand="0" w:firstRowFirstColumn="0" w:firstRowLastColumn="0" w:lastRowFirstColumn="0" w:lastRowLastColumn="0"/>
              <w:rPr>
                <w:rFonts w:ascii="Verdana" w:hAnsi="Verdana"/>
                <w:b/>
              </w:rPr>
            </w:pPr>
            <w:r w:rsidRPr="009F062C">
              <w:rPr>
                <w:rFonts w:ascii="Verdana" w:hAnsi="Verdana"/>
                <w:b/>
              </w:rPr>
              <w:t>Breakfast</w:t>
            </w:r>
          </w:p>
          <w:p w14:paraId="3FEDF27B" w14:textId="77777777" w:rsidR="00B52E8B" w:rsidRPr="009F062C" w:rsidRDefault="00B52E8B" w:rsidP="00570CB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60" w:type="dxa"/>
          </w:tcPr>
          <w:p w14:paraId="267C33E0" w14:textId="77777777" w:rsidR="00570CB4" w:rsidRPr="009F062C" w:rsidRDefault="00570CB4" w:rsidP="00570CB4">
            <w:pPr>
              <w:cnfStyle w:val="000000000000" w:firstRow="0" w:lastRow="0" w:firstColumn="0" w:lastColumn="0" w:oddVBand="0" w:evenVBand="0" w:oddHBand="0" w:evenHBand="0" w:firstRowFirstColumn="0" w:firstRowLastColumn="0" w:lastRowFirstColumn="0" w:lastRowLastColumn="0"/>
              <w:rPr>
                <w:rFonts w:ascii="Verdana" w:hAnsi="Verdana"/>
              </w:rPr>
            </w:pPr>
            <w:r w:rsidRPr="009F062C">
              <w:rPr>
                <w:rFonts w:ascii="Verdana" w:hAnsi="Verdana"/>
              </w:rPr>
              <w:t>All (optional)</w:t>
            </w:r>
          </w:p>
        </w:tc>
      </w:tr>
      <w:tr w:rsidR="00570CB4" w:rsidRPr="0022270A" w14:paraId="2278F0AA"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F92981E" w14:textId="77777777" w:rsidR="00570CB4" w:rsidRPr="009F062C" w:rsidRDefault="009F062C" w:rsidP="00570CB4">
            <w:pPr>
              <w:rPr>
                <w:rFonts w:ascii="Verdana" w:hAnsi="Verdana"/>
              </w:rPr>
            </w:pPr>
            <w:r w:rsidRPr="009F062C">
              <w:rPr>
                <w:rFonts w:ascii="Verdana" w:hAnsi="Verdana"/>
              </w:rPr>
              <w:t>8 to 8:30</w:t>
            </w:r>
            <w:r w:rsidR="000A57B9" w:rsidRPr="009F062C">
              <w:rPr>
                <w:rFonts w:ascii="Verdana" w:hAnsi="Verdana"/>
              </w:rPr>
              <w:t xml:space="preserve"> a</w:t>
            </w:r>
            <w:r w:rsidR="00570CB4" w:rsidRPr="009F062C">
              <w:rPr>
                <w:rFonts w:ascii="Verdana" w:hAnsi="Verdana"/>
              </w:rPr>
              <w:t>.m.</w:t>
            </w:r>
          </w:p>
        </w:tc>
        <w:tc>
          <w:tcPr>
            <w:tcW w:w="3960" w:type="dxa"/>
            <w:gridSpan w:val="2"/>
          </w:tcPr>
          <w:p w14:paraId="45E28BDE" w14:textId="77777777" w:rsidR="00570CB4" w:rsidRPr="009F062C" w:rsidRDefault="00570CB4" w:rsidP="00570CB4">
            <w:pPr>
              <w:cnfStyle w:val="000000100000" w:firstRow="0" w:lastRow="0" w:firstColumn="0" w:lastColumn="0" w:oddVBand="0" w:evenVBand="0" w:oddHBand="1" w:evenHBand="0" w:firstRowFirstColumn="0" w:firstRowLastColumn="0" w:lastRowFirstColumn="0" w:lastRowLastColumn="0"/>
              <w:rPr>
                <w:rFonts w:ascii="Verdana" w:hAnsi="Verdana"/>
                <w:b/>
              </w:rPr>
            </w:pPr>
            <w:r w:rsidRPr="009F062C">
              <w:rPr>
                <w:rFonts w:ascii="Verdana" w:hAnsi="Verdana"/>
                <w:b/>
              </w:rPr>
              <w:t xml:space="preserve">Welcome and </w:t>
            </w:r>
            <w:r w:rsidR="000A57B9" w:rsidRPr="009F062C">
              <w:rPr>
                <w:rFonts w:ascii="Verdana" w:hAnsi="Verdana"/>
                <w:b/>
              </w:rPr>
              <w:t>Recap of Day 1</w:t>
            </w:r>
          </w:p>
          <w:p w14:paraId="1F1C9CBE" w14:textId="77777777" w:rsidR="000A57B9" w:rsidRPr="009F062C" w:rsidRDefault="000A57B9" w:rsidP="00570CB4">
            <w:pPr>
              <w:cnfStyle w:val="000000100000" w:firstRow="0" w:lastRow="0" w:firstColumn="0" w:lastColumn="0" w:oddVBand="0" w:evenVBand="0" w:oddHBand="1" w:evenHBand="0" w:firstRowFirstColumn="0" w:firstRowLastColumn="0" w:lastRowFirstColumn="0" w:lastRowLastColumn="0"/>
              <w:rPr>
                <w:rFonts w:ascii="Verdana" w:hAnsi="Verdana"/>
              </w:rPr>
            </w:pPr>
          </w:p>
          <w:p w14:paraId="27B5D761" w14:textId="77777777" w:rsidR="00EA4DEE" w:rsidRPr="009F062C" w:rsidRDefault="000A57B9" w:rsidP="00570CB4">
            <w:pPr>
              <w:cnfStyle w:val="000000100000" w:firstRow="0" w:lastRow="0" w:firstColumn="0" w:lastColumn="0" w:oddVBand="0" w:evenVBand="0" w:oddHBand="1" w:evenHBand="0" w:firstRowFirstColumn="0" w:firstRowLastColumn="0" w:lastRowFirstColumn="0" w:lastRowLastColumn="0"/>
              <w:rPr>
                <w:rFonts w:ascii="Verdana" w:hAnsi="Verdana"/>
              </w:rPr>
            </w:pPr>
            <w:r w:rsidRPr="009F062C">
              <w:rPr>
                <w:rFonts w:ascii="Verdana" w:hAnsi="Verdana"/>
              </w:rPr>
              <w:t xml:space="preserve">Goal: </w:t>
            </w:r>
            <w:r w:rsidR="008132E1" w:rsidRPr="009F062C">
              <w:rPr>
                <w:rFonts w:ascii="Verdana" w:hAnsi="Verdana"/>
              </w:rPr>
              <w:t xml:space="preserve">Overview </w:t>
            </w:r>
            <w:r w:rsidR="00EA4DEE" w:rsidRPr="009F062C">
              <w:rPr>
                <w:rFonts w:ascii="Verdana" w:hAnsi="Verdana"/>
              </w:rPr>
              <w:t xml:space="preserve">of the day’s objectives. </w:t>
            </w:r>
          </w:p>
          <w:p w14:paraId="06145A1E" w14:textId="77777777" w:rsidR="000A57B9" w:rsidRPr="009F062C" w:rsidRDefault="000A57B9" w:rsidP="00570CB4">
            <w:pPr>
              <w:cnfStyle w:val="000000100000" w:firstRow="0" w:lastRow="0" w:firstColumn="0" w:lastColumn="0" w:oddVBand="0" w:evenVBand="0" w:oddHBand="1" w:evenHBand="0" w:firstRowFirstColumn="0" w:firstRowLastColumn="0" w:lastRowFirstColumn="0" w:lastRowLastColumn="0"/>
              <w:rPr>
                <w:rFonts w:ascii="Verdana" w:hAnsi="Verdana"/>
              </w:rPr>
            </w:pPr>
            <w:r w:rsidRPr="009F062C">
              <w:rPr>
                <w:rFonts w:ascii="Verdana" w:hAnsi="Verdana"/>
              </w:rPr>
              <w:t xml:space="preserve"> </w:t>
            </w:r>
          </w:p>
        </w:tc>
        <w:tc>
          <w:tcPr>
            <w:tcW w:w="3060" w:type="dxa"/>
          </w:tcPr>
          <w:p w14:paraId="55D1D503" w14:textId="77777777" w:rsidR="00570CB4" w:rsidRPr="009F062C" w:rsidRDefault="009F062C" w:rsidP="00570CB4">
            <w:pPr>
              <w:cnfStyle w:val="000000100000" w:firstRow="0" w:lastRow="0" w:firstColumn="0" w:lastColumn="0" w:oddVBand="0" w:evenVBand="0" w:oddHBand="1" w:evenHBand="0" w:firstRowFirstColumn="0" w:firstRowLastColumn="0" w:lastRowFirstColumn="0" w:lastRowLastColumn="0"/>
              <w:rPr>
                <w:rFonts w:ascii="Verdana" w:hAnsi="Verdana"/>
              </w:rPr>
            </w:pPr>
            <w:r w:rsidRPr="009F062C">
              <w:rPr>
                <w:rFonts w:ascii="Verdana" w:hAnsi="Verdana"/>
              </w:rPr>
              <w:t>Ann Randazzo</w:t>
            </w:r>
            <w:r w:rsidR="002541AB">
              <w:rPr>
                <w:rFonts w:ascii="Verdana" w:hAnsi="Verdana"/>
              </w:rPr>
              <w:t>, CEWD</w:t>
            </w:r>
          </w:p>
          <w:p w14:paraId="6DE5C30E" w14:textId="77777777" w:rsidR="000A57B9" w:rsidRPr="009F062C" w:rsidRDefault="002541AB" w:rsidP="00570CB4">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E. McAndrew-Benavides, EPRI</w:t>
            </w:r>
          </w:p>
        </w:tc>
      </w:tr>
      <w:tr w:rsidR="00174F08" w:rsidRPr="0022270A" w14:paraId="25BA2C63" w14:textId="77777777" w:rsidTr="6301E6DC">
        <w:tc>
          <w:tcPr>
            <w:cnfStyle w:val="001000000000" w:firstRow="0" w:lastRow="0" w:firstColumn="1" w:lastColumn="0" w:oddVBand="0" w:evenVBand="0" w:oddHBand="0" w:evenHBand="0" w:firstRowFirstColumn="0" w:firstRowLastColumn="0" w:lastRowFirstColumn="0" w:lastRowLastColumn="0"/>
            <w:tcW w:w="2520" w:type="dxa"/>
          </w:tcPr>
          <w:p w14:paraId="14B577E9" w14:textId="77777777" w:rsidR="00174F08" w:rsidRPr="00BC658C" w:rsidRDefault="009F062C" w:rsidP="00174F08">
            <w:pPr>
              <w:rPr>
                <w:rFonts w:ascii="Verdana" w:hAnsi="Verdana"/>
              </w:rPr>
            </w:pPr>
            <w:r w:rsidRPr="00BC658C">
              <w:rPr>
                <w:rFonts w:ascii="Verdana" w:hAnsi="Verdana"/>
              </w:rPr>
              <w:t>8:30 to 9</w:t>
            </w:r>
            <w:r w:rsidR="00492B3A" w:rsidRPr="00BC658C">
              <w:rPr>
                <w:rFonts w:ascii="Verdana" w:hAnsi="Verdana"/>
              </w:rPr>
              <w:t>:45</w:t>
            </w:r>
            <w:r w:rsidR="00174F08" w:rsidRPr="00BC658C">
              <w:rPr>
                <w:rFonts w:ascii="Verdana" w:hAnsi="Verdana"/>
              </w:rPr>
              <w:t xml:space="preserve"> a.m.</w:t>
            </w:r>
          </w:p>
        </w:tc>
        <w:tc>
          <w:tcPr>
            <w:tcW w:w="3960" w:type="dxa"/>
            <w:gridSpan w:val="2"/>
          </w:tcPr>
          <w:p w14:paraId="10C5EA6F" w14:textId="77777777" w:rsidR="00174F08" w:rsidRPr="00BC658C" w:rsidRDefault="009F062C" w:rsidP="00174F08">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sidRPr="00BC658C">
              <w:rPr>
                <w:rFonts w:ascii="Verdana" w:hAnsi="Verdana" w:cstheme="majorHAnsi"/>
                <w:b/>
              </w:rPr>
              <w:t>What is CEWD and EPRI U</w:t>
            </w:r>
          </w:p>
          <w:p w14:paraId="13BF4E10" w14:textId="77777777" w:rsidR="00492B3A" w:rsidRPr="00BC658C" w:rsidRDefault="00492B3A" w:rsidP="00174F08">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p>
          <w:p w14:paraId="2D2275F5" w14:textId="77777777" w:rsidR="00492B3A" w:rsidRPr="00BC658C" w:rsidRDefault="00492B3A" w:rsidP="00174F08">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sidRPr="00BC658C">
              <w:rPr>
                <w:rFonts w:ascii="Verdana" w:hAnsi="Verdana" w:cstheme="majorHAnsi"/>
              </w:rPr>
              <w:t xml:space="preserve">Goal: </w:t>
            </w:r>
            <w:r w:rsidR="009F062C" w:rsidRPr="00BC658C">
              <w:rPr>
                <w:rFonts w:ascii="Verdana" w:hAnsi="Verdana" w:cstheme="majorHAnsi"/>
              </w:rPr>
              <w:t>Broader utility training leaders understand the game changers, utility competency model, business plan, operations process and other solutions that are available to help them connect workforce development efforts to their technical training programs.</w:t>
            </w:r>
          </w:p>
          <w:p w14:paraId="1E14100C" w14:textId="77777777" w:rsidR="00F53F49" w:rsidRPr="00BC658C" w:rsidRDefault="00F53F49" w:rsidP="00174F08">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p>
        </w:tc>
        <w:tc>
          <w:tcPr>
            <w:tcW w:w="3060" w:type="dxa"/>
          </w:tcPr>
          <w:p w14:paraId="02B86040" w14:textId="77777777" w:rsidR="002541AB" w:rsidRPr="009F062C" w:rsidRDefault="002541AB" w:rsidP="002541AB">
            <w:pPr>
              <w:cnfStyle w:val="000000000000" w:firstRow="0" w:lastRow="0" w:firstColumn="0" w:lastColumn="0" w:oddVBand="0" w:evenVBand="0" w:oddHBand="0" w:evenHBand="0" w:firstRowFirstColumn="0" w:firstRowLastColumn="0" w:lastRowFirstColumn="0" w:lastRowLastColumn="0"/>
              <w:rPr>
                <w:rFonts w:ascii="Verdana" w:hAnsi="Verdana"/>
              </w:rPr>
            </w:pPr>
            <w:r w:rsidRPr="009F062C">
              <w:rPr>
                <w:rFonts w:ascii="Verdana" w:hAnsi="Verdana"/>
              </w:rPr>
              <w:t>Ann Randazzo</w:t>
            </w:r>
            <w:r>
              <w:rPr>
                <w:rFonts w:ascii="Verdana" w:hAnsi="Verdana"/>
              </w:rPr>
              <w:t>, CEWD</w:t>
            </w:r>
          </w:p>
          <w:p w14:paraId="76511A17" w14:textId="77777777" w:rsidR="002541AB" w:rsidRDefault="002541AB" w:rsidP="002541AB">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Pr>
                <w:rFonts w:ascii="Verdana" w:hAnsi="Verdana"/>
              </w:rPr>
              <w:t>E. McAndrew-Benavides, EPRI</w:t>
            </w:r>
            <w:r w:rsidRPr="00BC658C">
              <w:rPr>
                <w:rFonts w:ascii="Verdana" w:hAnsi="Verdana" w:cstheme="majorHAnsi"/>
              </w:rPr>
              <w:t xml:space="preserve"> </w:t>
            </w:r>
          </w:p>
          <w:p w14:paraId="2062CFF5" w14:textId="77777777" w:rsidR="009F062C" w:rsidRPr="00BC658C" w:rsidRDefault="009F062C" w:rsidP="00174F08">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sidRPr="00BC658C">
              <w:rPr>
                <w:rFonts w:ascii="Verdana" w:hAnsi="Verdana" w:cstheme="majorHAnsi"/>
              </w:rPr>
              <w:t>Ray Kelly</w:t>
            </w:r>
            <w:r w:rsidR="00253F28">
              <w:rPr>
                <w:rFonts w:ascii="Verdana" w:hAnsi="Verdana" w:cstheme="majorHAnsi"/>
              </w:rPr>
              <w:t>, CEWD</w:t>
            </w:r>
          </w:p>
          <w:p w14:paraId="09D0AE44" w14:textId="77777777" w:rsidR="00174F08" w:rsidRPr="00BC658C" w:rsidRDefault="00174F08" w:rsidP="00174F08">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p>
        </w:tc>
      </w:tr>
      <w:tr w:rsidR="00492B3A" w:rsidRPr="0022270A" w14:paraId="28385BBA"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245A8F4" w14:textId="77777777" w:rsidR="00492B3A" w:rsidRPr="00BC658C" w:rsidRDefault="009F062C" w:rsidP="00492B3A">
            <w:pPr>
              <w:rPr>
                <w:rFonts w:ascii="Verdana" w:hAnsi="Verdana"/>
              </w:rPr>
            </w:pPr>
            <w:r w:rsidRPr="00BC658C">
              <w:rPr>
                <w:rFonts w:ascii="Verdana" w:hAnsi="Verdana"/>
              </w:rPr>
              <w:t>9:45 to 10</w:t>
            </w:r>
            <w:r w:rsidR="00BC658C" w:rsidRPr="00BC658C">
              <w:rPr>
                <w:rFonts w:ascii="Verdana" w:hAnsi="Verdana"/>
              </w:rPr>
              <w:t>:15</w:t>
            </w:r>
            <w:r w:rsidR="00492B3A" w:rsidRPr="00BC658C">
              <w:rPr>
                <w:rFonts w:ascii="Verdana" w:hAnsi="Verdana"/>
              </w:rPr>
              <w:t xml:space="preserve"> a.m.</w:t>
            </w:r>
          </w:p>
        </w:tc>
        <w:tc>
          <w:tcPr>
            <w:tcW w:w="3960" w:type="dxa"/>
            <w:gridSpan w:val="2"/>
          </w:tcPr>
          <w:p w14:paraId="756F946B" w14:textId="77777777" w:rsidR="00492B3A" w:rsidRPr="00BC658C" w:rsidRDefault="00492B3A" w:rsidP="00492B3A">
            <w:pPr>
              <w:cnfStyle w:val="000000100000" w:firstRow="0" w:lastRow="0" w:firstColumn="0" w:lastColumn="0" w:oddVBand="0" w:evenVBand="0" w:oddHBand="1" w:evenHBand="0" w:firstRowFirstColumn="0" w:firstRowLastColumn="0" w:lastRowFirstColumn="0" w:lastRowLastColumn="0"/>
              <w:rPr>
                <w:rFonts w:ascii="Verdana" w:hAnsi="Verdana"/>
                <w:b/>
              </w:rPr>
            </w:pPr>
            <w:r w:rsidRPr="00BC658C">
              <w:rPr>
                <w:rFonts w:ascii="Verdana" w:hAnsi="Verdana"/>
                <w:b/>
              </w:rPr>
              <w:t>Coffee Break</w:t>
            </w:r>
          </w:p>
          <w:p w14:paraId="549DCFC5" w14:textId="77777777" w:rsidR="00492B3A" w:rsidRPr="00BC658C" w:rsidRDefault="00492B3A" w:rsidP="00492B3A">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060" w:type="dxa"/>
          </w:tcPr>
          <w:p w14:paraId="45389EFE" w14:textId="77777777" w:rsidR="00492B3A" w:rsidRPr="00BC658C" w:rsidRDefault="00492B3A" w:rsidP="00492B3A">
            <w:pPr>
              <w:cnfStyle w:val="000000100000" w:firstRow="0" w:lastRow="0" w:firstColumn="0" w:lastColumn="0" w:oddVBand="0" w:evenVBand="0" w:oddHBand="1" w:evenHBand="0" w:firstRowFirstColumn="0" w:firstRowLastColumn="0" w:lastRowFirstColumn="0" w:lastRowLastColumn="0"/>
              <w:rPr>
                <w:rFonts w:ascii="Verdana" w:hAnsi="Verdana"/>
              </w:rPr>
            </w:pPr>
            <w:r w:rsidRPr="00BC658C">
              <w:rPr>
                <w:rFonts w:ascii="Verdana" w:hAnsi="Verdana"/>
              </w:rPr>
              <w:t>All</w:t>
            </w:r>
          </w:p>
        </w:tc>
      </w:tr>
      <w:tr w:rsidR="00492B3A" w:rsidRPr="0022270A" w14:paraId="4ACA3D4B" w14:textId="77777777" w:rsidTr="6301E6DC">
        <w:tc>
          <w:tcPr>
            <w:cnfStyle w:val="001000000000" w:firstRow="0" w:lastRow="0" w:firstColumn="1" w:lastColumn="0" w:oddVBand="0" w:evenVBand="0" w:oddHBand="0" w:evenHBand="0" w:firstRowFirstColumn="0" w:firstRowLastColumn="0" w:lastRowFirstColumn="0" w:lastRowLastColumn="0"/>
            <w:tcW w:w="2520" w:type="dxa"/>
          </w:tcPr>
          <w:p w14:paraId="1523C62A" w14:textId="77777777" w:rsidR="00492B3A" w:rsidRPr="00BC658C" w:rsidRDefault="009F062C" w:rsidP="00492B3A">
            <w:pPr>
              <w:rPr>
                <w:rFonts w:ascii="Verdana" w:hAnsi="Verdana"/>
              </w:rPr>
            </w:pPr>
            <w:r w:rsidRPr="00BC658C">
              <w:rPr>
                <w:rFonts w:ascii="Verdana" w:hAnsi="Verdana"/>
              </w:rPr>
              <w:t>10</w:t>
            </w:r>
            <w:r w:rsidR="00BC658C" w:rsidRPr="00BC658C">
              <w:rPr>
                <w:rFonts w:ascii="Verdana" w:hAnsi="Verdana"/>
              </w:rPr>
              <w:t>:15</w:t>
            </w:r>
            <w:r w:rsidRPr="00BC658C">
              <w:rPr>
                <w:rFonts w:ascii="Verdana" w:hAnsi="Verdana"/>
              </w:rPr>
              <w:t xml:space="preserve"> to 11</w:t>
            </w:r>
            <w:r w:rsidR="00BC658C" w:rsidRPr="00BC658C">
              <w:rPr>
                <w:rFonts w:ascii="Verdana" w:hAnsi="Verdana"/>
              </w:rPr>
              <w:t>:15</w:t>
            </w:r>
            <w:r w:rsidR="00492B3A" w:rsidRPr="00BC658C">
              <w:rPr>
                <w:rFonts w:ascii="Verdana" w:hAnsi="Verdana"/>
              </w:rPr>
              <w:t xml:space="preserve"> a.m.</w:t>
            </w:r>
          </w:p>
        </w:tc>
        <w:tc>
          <w:tcPr>
            <w:tcW w:w="3960" w:type="dxa"/>
            <w:gridSpan w:val="2"/>
          </w:tcPr>
          <w:p w14:paraId="1875F9B3" w14:textId="77777777" w:rsidR="00492B3A" w:rsidRPr="00BC658C" w:rsidRDefault="009F062C" w:rsidP="00492B3A">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b/>
              </w:rPr>
            </w:pPr>
            <w:bookmarkStart w:id="1" w:name="_Hlk5370025"/>
            <w:r w:rsidRPr="00BC658C">
              <w:rPr>
                <w:rFonts w:ascii="Verdana" w:hAnsi="Verdana"/>
                <w:b/>
              </w:rPr>
              <w:t>Upgrading to the Systematic Approach to Training</w:t>
            </w:r>
          </w:p>
          <w:bookmarkEnd w:id="1"/>
          <w:p w14:paraId="00F90399" w14:textId="77777777" w:rsidR="00492B3A" w:rsidRPr="00BC658C" w:rsidRDefault="00492B3A" w:rsidP="00492B3A">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rPr>
            </w:pPr>
          </w:p>
          <w:p w14:paraId="6C0BC791" w14:textId="77777777" w:rsidR="00492B3A" w:rsidRPr="00BC658C" w:rsidRDefault="00492B3A" w:rsidP="00492B3A">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sidRPr="00BC658C">
              <w:rPr>
                <w:rFonts w:ascii="Verdana" w:hAnsi="Verdana" w:cstheme="majorHAnsi"/>
              </w:rPr>
              <w:t xml:space="preserve">Goal: </w:t>
            </w:r>
            <w:r w:rsidR="00FA61F8" w:rsidRPr="00BC658C">
              <w:rPr>
                <w:rFonts w:ascii="Verdana" w:hAnsi="Verdana" w:cstheme="majorHAnsi"/>
              </w:rPr>
              <w:t>Highlight a utility that has successfully updated their training program to have a systematic approach and then discuss with the community what resources or support is needed to make this easier for other utilities to implement</w:t>
            </w:r>
            <w:r w:rsidRPr="00BC658C">
              <w:rPr>
                <w:rFonts w:ascii="Verdana" w:hAnsi="Verdana" w:cstheme="majorHAnsi"/>
              </w:rPr>
              <w:t>.</w:t>
            </w:r>
          </w:p>
          <w:p w14:paraId="1AF3EE5B" w14:textId="77777777" w:rsidR="00492B3A" w:rsidRPr="00BC658C" w:rsidRDefault="00492B3A" w:rsidP="00492B3A">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60" w:type="dxa"/>
          </w:tcPr>
          <w:p w14:paraId="1B0BCEA3" w14:textId="77777777" w:rsidR="00492B3A" w:rsidRPr="00BC658C" w:rsidRDefault="6301E6DC" w:rsidP="00492B3A">
            <w:pPr>
              <w:cnfStyle w:val="000000000000" w:firstRow="0" w:lastRow="0" w:firstColumn="0" w:lastColumn="0" w:oddVBand="0" w:evenVBand="0" w:oddHBand="0" w:evenHBand="0" w:firstRowFirstColumn="0" w:firstRowLastColumn="0" w:lastRowFirstColumn="0" w:lastRowLastColumn="0"/>
              <w:rPr>
                <w:rFonts w:ascii="Verdana" w:hAnsi="Verdana"/>
              </w:rPr>
            </w:pPr>
            <w:r w:rsidRPr="6301E6DC">
              <w:rPr>
                <w:rFonts w:ascii="Verdana" w:hAnsi="Verdana"/>
              </w:rPr>
              <w:lastRenderedPageBreak/>
              <w:t xml:space="preserve">Facilitator: </w:t>
            </w:r>
            <w:r w:rsidR="0024312E">
              <w:rPr>
                <w:rFonts w:ascii="Verdana" w:hAnsi="Verdana"/>
              </w:rPr>
              <w:t>TBD</w:t>
            </w:r>
          </w:p>
          <w:p w14:paraId="2F02F1D2" w14:textId="77777777" w:rsidR="6301E6DC" w:rsidRDefault="6301E6DC" w:rsidP="6301E6DC">
            <w:pPr>
              <w:cnfStyle w:val="000000000000" w:firstRow="0" w:lastRow="0" w:firstColumn="0" w:lastColumn="0" w:oddVBand="0" w:evenVBand="0" w:oddHBand="0" w:evenHBand="0" w:firstRowFirstColumn="0" w:firstRowLastColumn="0" w:lastRowFirstColumn="0" w:lastRowLastColumn="0"/>
              <w:rPr>
                <w:rFonts w:ascii="Verdana" w:hAnsi="Verdana"/>
              </w:rPr>
            </w:pPr>
          </w:p>
          <w:p w14:paraId="1F03DE62" w14:textId="77777777" w:rsidR="00492B3A" w:rsidRPr="00BC658C" w:rsidRDefault="002541AB" w:rsidP="00492B3A">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 xml:space="preserve">EPRI Inviting: </w:t>
            </w:r>
            <w:r w:rsidR="00380C4B">
              <w:rPr>
                <w:rFonts w:ascii="Verdana" w:hAnsi="Verdana"/>
              </w:rPr>
              <w:t xml:space="preserve">Michael </w:t>
            </w:r>
            <w:proofErr w:type="spellStart"/>
            <w:r w:rsidR="00380C4B">
              <w:rPr>
                <w:rFonts w:ascii="Verdana" w:hAnsi="Verdana"/>
              </w:rPr>
              <w:t>Sitarchyk</w:t>
            </w:r>
            <w:proofErr w:type="spellEnd"/>
            <w:r w:rsidR="00380C4B">
              <w:rPr>
                <w:rFonts w:ascii="Verdana" w:hAnsi="Verdana"/>
              </w:rPr>
              <w:t>, PJM</w:t>
            </w:r>
          </w:p>
          <w:p w14:paraId="727707F3" w14:textId="77777777" w:rsidR="00FA61F8" w:rsidRDefault="00FA61F8" w:rsidP="00492B3A">
            <w:pPr>
              <w:cnfStyle w:val="000000000000" w:firstRow="0" w:lastRow="0" w:firstColumn="0" w:lastColumn="0" w:oddVBand="0" w:evenVBand="0" w:oddHBand="0" w:evenHBand="0" w:firstRowFirstColumn="0" w:firstRowLastColumn="0" w:lastRowFirstColumn="0" w:lastRowLastColumn="0"/>
              <w:rPr>
                <w:rFonts w:ascii="Verdana" w:hAnsi="Verdana"/>
              </w:rPr>
            </w:pPr>
          </w:p>
          <w:p w14:paraId="5B78F7E0" w14:textId="77777777" w:rsidR="00841A3D" w:rsidRPr="00BC658C" w:rsidRDefault="00380C4B" w:rsidP="00492B3A">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Coordinator: Charles Lease, EPRI</w:t>
            </w:r>
          </w:p>
        </w:tc>
      </w:tr>
      <w:tr w:rsidR="002541AB" w:rsidRPr="0022270A" w14:paraId="68D39410"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9E35D2" w14:textId="77777777" w:rsidR="002541AB" w:rsidRPr="0022270A" w:rsidRDefault="002541AB" w:rsidP="002541AB">
            <w:pPr>
              <w:rPr>
                <w:rFonts w:ascii="Verdana" w:hAnsi="Verdana"/>
                <w:highlight w:val="yellow"/>
              </w:rPr>
            </w:pPr>
            <w:r w:rsidRPr="00FA61F8">
              <w:rPr>
                <w:rFonts w:ascii="Verdana" w:hAnsi="Verdana"/>
              </w:rPr>
              <w:lastRenderedPageBreak/>
              <w:t>11</w:t>
            </w:r>
            <w:r>
              <w:rPr>
                <w:rFonts w:ascii="Verdana" w:hAnsi="Verdana"/>
              </w:rPr>
              <w:t>:15 a.m. to 12:15 p.m.</w:t>
            </w:r>
          </w:p>
        </w:tc>
        <w:tc>
          <w:tcPr>
            <w:tcW w:w="3960" w:type="dxa"/>
            <w:gridSpan w:val="2"/>
          </w:tcPr>
          <w:p w14:paraId="0F838F63" w14:textId="77777777" w:rsidR="002541AB" w:rsidRPr="00BC658C" w:rsidRDefault="002541AB" w:rsidP="002541AB">
            <w:pPr>
              <w:tabs>
                <w:tab w:val="left" w:pos="3390"/>
              </w:tabs>
              <w:cnfStyle w:val="000000100000" w:firstRow="0" w:lastRow="0" w:firstColumn="0" w:lastColumn="0" w:oddVBand="0" w:evenVBand="0" w:oddHBand="1" w:evenHBand="0" w:firstRowFirstColumn="0" w:firstRowLastColumn="0" w:lastRowFirstColumn="0" w:lastRowLastColumn="0"/>
              <w:rPr>
                <w:rFonts w:ascii="Verdana" w:hAnsi="Verdana"/>
                <w:b/>
              </w:rPr>
            </w:pPr>
            <w:bookmarkStart w:id="2" w:name="_Hlk5369964"/>
            <w:r w:rsidRPr="00BC658C">
              <w:rPr>
                <w:rFonts w:ascii="Verdana" w:hAnsi="Verdana"/>
                <w:b/>
              </w:rPr>
              <w:t>Tying Technical Trainings to Workforce Pipelines</w:t>
            </w:r>
          </w:p>
          <w:bookmarkEnd w:id="2"/>
          <w:p w14:paraId="45207120" w14:textId="77777777" w:rsidR="002541AB" w:rsidRPr="00BC658C" w:rsidRDefault="002541AB" w:rsidP="002541AB">
            <w:pPr>
              <w:tabs>
                <w:tab w:val="left" w:pos="3390"/>
              </w:tabs>
              <w:cnfStyle w:val="000000100000" w:firstRow="0" w:lastRow="0" w:firstColumn="0" w:lastColumn="0" w:oddVBand="0" w:evenVBand="0" w:oddHBand="1" w:evenHBand="0" w:firstRowFirstColumn="0" w:firstRowLastColumn="0" w:lastRowFirstColumn="0" w:lastRowLastColumn="0"/>
              <w:rPr>
                <w:rFonts w:ascii="Verdana" w:hAnsi="Verdana"/>
              </w:rPr>
            </w:pPr>
          </w:p>
          <w:p w14:paraId="08A0C041" w14:textId="77777777" w:rsidR="002541AB" w:rsidRPr="00BC658C" w:rsidRDefault="002541AB" w:rsidP="002541AB">
            <w:pPr>
              <w:cnfStyle w:val="000000100000" w:firstRow="0" w:lastRow="0" w:firstColumn="0" w:lastColumn="0" w:oddVBand="0" w:evenVBand="0" w:oddHBand="1" w:evenHBand="0" w:firstRowFirstColumn="0" w:firstRowLastColumn="0" w:lastRowFirstColumn="0" w:lastRowLastColumn="0"/>
              <w:rPr>
                <w:rFonts w:ascii="Verdana" w:hAnsi="Verdana" w:cstheme="majorHAnsi"/>
              </w:rPr>
            </w:pPr>
            <w:r w:rsidRPr="00BC658C">
              <w:rPr>
                <w:rFonts w:ascii="Verdana" w:hAnsi="Verdana" w:cstheme="majorHAnsi"/>
              </w:rPr>
              <w:t>Goal: Highlight a utility that has successfully aligned their workforce development and their technical training programs and then discuss with the community what resources or support is needed to make this easier for other utilities to implement.</w:t>
            </w:r>
          </w:p>
          <w:p w14:paraId="19FC391C" w14:textId="77777777" w:rsidR="002541AB" w:rsidRPr="00BC658C" w:rsidRDefault="002541AB" w:rsidP="002541AB">
            <w:pPr>
              <w:tabs>
                <w:tab w:val="left" w:pos="3390"/>
              </w:tabs>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060" w:type="dxa"/>
          </w:tcPr>
          <w:p w14:paraId="7C27A330" w14:textId="77777777" w:rsidR="002541AB" w:rsidRPr="00BC658C" w:rsidRDefault="00380C4B" w:rsidP="6301E6DC">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Facilitator: Todd Marsh, Consumers Energy</w:t>
            </w:r>
          </w:p>
          <w:p w14:paraId="17AC553C" w14:textId="77777777" w:rsidR="002541AB" w:rsidRDefault="002541AB" w:rsidP="002541AB">
            <w:pPr>
              <w:cnfStyle w:val="000000100000" w:firstRow="0" w:lastRow="0" w:firstColumn="0" w:lastColumn="0" w:oddVBand="0" w:evenVBand="0" w:oddHBand="1" w:evenHBand="0" w:firstRowFirstColumn="0" w:firstRowLastColumn="0" w:lastRowFirstColumn="0" w:lastRowLastColumn="0"/>
              <w:rPr>
                <w:rFonts w:ascii="Verdana" w:hAnsi="Verdana"/>
              </w:rPr>
            </w:pPr>
          </w:p>
          <w:p w14:paraId="494EAEBF" w14:textId="77777777" w:rsidR="00380C4B" w:rsidRDefault="6301E6DC" w:rsidP="6301E6DC">
            <w:pPr>
              <w:cnfStyle w:val="000000100000" w:firstRow="0" w:lastRow="0" w:firstColumn="0" w:lastColumn="0" w:oddVBand="0" w:evenVBand="0" w:oddHBand="1" w:evenHBand="0" w:firstRowFirstColumn="0" w:firstRowLastColumn="0" w:lastRowFirstColumn="0" w:lastRowLastColumn="0"/>
              <w:rPr>
                <w:rFonts w:ascii="Verdana" w:hAnsi="Verdana"/>
              </w:rPr>
            </w:pPr>
            <w:r w:rsidRPr="6301E6DC">
              <w:rPr>
                <w:rFonts w:ascii="Verdana" w:hAnsi="Verdana"/>
              </w:rPr>
              <w:t>Speaker: James Auld, NextEra Energy</w:t>
            </w:r>
          </w:p>
          <w:p w14:paraId="6A92A7F5" w14:textId="77777777" w:rsidR="00380C4B" w:rsidRDefault="00380C4B" w:rsidP="6301E6DC">
            <w:pPr>
              <w:cnfStyle w:val="000000100000" w:firstRow="0" w:lastRow="0" w:firstColumn="0" w:lastColumn="0" w:oddVBand="0" w:evenVBand="0" w:oddHBand="1" w:evenHBand="0" w:firstRowFirstColumn="0" w:firstRowLastColumn="0" w:lastRowFirstColumn="0" w:lastRowLastColumn="0"/>
              <w:rPr>
                <w:rFonts w:ascii="Verdana" w:hAnsi="Verdana"/>
              </w:rPr>
            </w:pPr>
          </w:p>
          <w:p w14:paraId="1742424A" w14:textId="77777777" w:rsidR="002541AB" w:rsidRPr="00BC658C" w:rsidRDefault="00380C4B" w:rsidP="6301E6DC">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Coordinator: Ann Randazzo, CEWD</w:t>
            </w:r>
          </w:p>
          <w:p w14:paraId="63F5D404" w14:textId="77777777" w:rsidR="00841A3D" w:rsidRPr="00BC658C" w:rsidRDefault="00841A3D" w:rsidP="002541AB">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2541AB" w:rsidRPr="0022270A" w14:paraId="6E1AD582" w14:textId="77777777" w:rsidTr="6301E6DC">
        <w:tc>
          <w:tcPr>
            <w:cnfStyle w:val="001000000000" w:firstRow="0" w:lastRow="0" w:firstColumn="1" w:lastColumn="0" w:oddVBand="0" w:evenVBand="0" w:oddHBand="0" w:evenHBand="0" w:firstRowFirstColumn="0" w:firstRowLastColumn="0" w:lastRowFirstColumn="0" w:lastRowLastColumn="0"/>
            <w:tcW w:w="2520" w:type="dxa"/>
          </w:tcPr>
          <w:p w14:paraId="17E41842" w14:textId="77777777" w:rsidR="002541AB" w:rsidRPr="00BC658C" w:rsidRDefault="002541AB" w:rsidP="002541AB">
            <w:pPr>
              <w:rPr>
                <w:rFonts w:ascii="Verdana" w:hAnsi="Verdana"/>
              </w:rPr>
            </w:pPr>
            <w:r>
              <w:br w:type="page"/>
            </w:r>
            <w:r>
              <w:rPr>
                <w:rFonts w:ascii="Verdana" w:hAnsi="Verdana"/>
              </w:rPr>
              <w:t>12:15</w:t>
            </w:r>
            <w:r w:rsidRPr="00BC658C">
              <w:rPr>
                <w:rFonts w:ascii="Verdana" w:hAnsi="Verdana"/>
              </w:rPr>
              <w:t xml:space="preserve"> to 1</w:t>
            </w:r>
            <w:r>
              <w:rPr>
                <w:rFonts w:ascii="Verdana" w:hAnsi="Verdana"/>
              </w:rPr>
              <w:t>:15</w:t>
            </w:r>
            <w:r w:rsidRPr="00BC658C">
              <w:rPr>
                <w:rFonts w:ascii="Verdana" w:hAnsi="Verdana"/>
              </w:rPr>
              <w:t xml:space="preserve"> p.m.</w:t>
            </w:r>
          </w:p>
        </w:tc>
        <w:tc>
          <w:tcPr>
            <w:tcW w:w="3960" w:type="dxa"/>
            <w:gridSpan w:val="2"/>
          </w:tcPr>
          <w:p w14:paraId="24836BC7" w14:textId="77777777" w:rsidR="002541AB" w:rsidRPr="00BC658C" w:rsidRDefault="002541AB" w:rsidP="002541AB">
            <w:pPr>
              <w:cnfStyle w:val="000000000000" w:firstRow="0" w:lastRow="0" w:firstColumn="0" w:lastColumn="0" w:oddVBand="0" w:evenVBand="0" w:oddHBand="0" w:evenHBand="0" w:firstRowFirstColumn="0" w:firstRowLastColumn="0" w:lastRowFirstColumn="0" w:lastRowLastColumn="0"/>
              <w:rPr>
                <w:rFonts w:ascii="Verdana" w:hAnsi="Verdana"/>
                <w:b/>
              </w:rPr>
            </w:pPr>
            <w:r w:rsidRPr="00BC658C">
              <w:rPr>
                <w:rFonts w:ascii="Verdana" w:hAnsi="Verdana"/>
                <w:b/>
              </w:rPr>
              <w:t>Lunch</w:t>
            </w:r>
          </w:p>
          <w:p w14:paraId="60CA75ED" w14:textId="77777777" w:rsidR="002541AB" w:rsidRPr="00BC658C" w:rsidRDefault="002541AB" w:rsidP="002541AB">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60" w:type="dxa"/>
          </w:tcPr>
          <w:p w14:paraId="521AED9F" w14:textId="77777777" w:rsidR="002541AB" w:rsidRPr="00BC658C" w:rsidRDefault="002541AB" w:rsidP="002541AB">
            <w:pPr>
              <w:cnfStyle w:val="000000000000" w:firstRow="0" w:lastRow="0" w:firstColumn="0" w:lastColumn="0" w:oddVBand="0" w:evenVBand="0" w:oddHBand="0" w:evenHBand="0" w:firstRowFirstColumn="0" w:firstRowLastColumn="0" w:lastRowFirstColumn="0" w:lastRowLastColumn="0"/>
              <w:rPr>
                <w:rFonts w:ascii="Verdana" w:hAnsi="Verdana"/>
              </w:rPr>
            </w:pPr>
            <w:r w:rsidRPr="00BC658C">
              <w:rPr>
                <w:rFonts w:ascii="Verdana" w:hAnsi="Verdana"/>
              </w:rPr>
              <w:t>All</w:t>
            </w:r>
          </w:p>
        </w:tc>
      </w:tr>
      <w:tr w:rsidR="002541AB" w:rsidRPr="0022270A" w14:paraId="19AC85C8"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67DD9E2" w14:textId="77777777" w:rsidR="002541AB" w:rsidRPr="00BC658C" w:rsidRDefault="002541AB" w:rsidP="002541AB">
            <w:pPr>
              <w:rPr>
                <w:rFonts w:ascii="Verdana" w:hAnsi="Verdana"/>
              </w:rPr>
            </w:pPr>
            <w:r w:rsidRPr="00BC658C">
              <w:rPr>
                <w:rFonts w:ascii="Verdana" w:hAnsi="Verdana"/>
              </w:rPr>
              <w:t>1</w:t>
            </w:r>
            <w:r>
              <w:rPr>
                <w:rFonts w:ascii="Verdana" w:hAnsi="Verdana"/>
              </w:rPr>
              <w:t>:15</w:t>
            </w:r>
            <w:r w:rsidRPr="00BC658C">
              <w:rPr>
                <w:rFonts w:ascii="Verdana" w:hAnsi="Verdana"/>
              </w:rPr>
              <w:t xml:space="preserve"> to 2</w:t>
            </w:r>
            <w:r>
              <w:rPr>
                <w:rFonts w:ascii="Verdana" w:hAnsi="Verdana"/>
              </w:rPr>
              <w:t>:15</w:t>
            </w:r>
            <w:r w:rsidRPr="00BC658C">
              <w:rPr>
                <w:rFonts w:ascii="Verdana" w:hAnsi="Verdana"/>
              </w:rPr>
              <w:t xml:space="preserve"> p.m.</w:t>
            </w:r>
          </w:p>
        </w:tc>
        <w:tc>
          <w:tcPr>
            <w:tcW w:w="3960" w:type="dxa"/>
            <w:gridSpan w:val="2"/>
          </w:tcPr>
          <w:p w14:paraId="751C7E1A" w14:textId="77777777" w:rsidR="002541AB" w:rsidRPr="00BC658C" w:rsidRDefault="002541AB" w:rsidP="002541AB">
            <w:pPr>
              <w:tabs>
                <w:tab w:val="left" w:pos="3390"/>
              </w:tabs>
              <w:cnfStyle w:val="000000100000" w:firstRow="0" w:lastRow="0" w:firstColumn="0" w:lastColumn="0" w:oddVBand="0" w:evenVBand="0" w:oddHBand="1" w:evenHBand="0" w:firstRowFirstColumn="0" w:firstRowLastColumn="0" w:lastRowFirstColumn="0" w:lastRowLastColumn="0"/>
              <w:rPr>
                <w:rFonts w:ascii="Verdana" w:hAnsi="Verdana"/>
                <w:b/>
              </w:rPr>
            </w:pPr>
            <w:bookmarkStart w:id="3" w:name="_Hlk5370011"/>
            <w:r>
              <w:rPr>
                <w:rFonts w:ascii="Verdana" w:hAnsi="Verdana"/>
                <w:b/>
              </w:rPr>
              <w:t>Education and Training Technology</w:t>
            </w:r>
          </w:p>
          <w:bookmarkEnd w:id="3"/>
          <w:p w14:paraId="611EA4D4" w14:textId="77777777" w:rsidR="002541AB" w:rsidRPr="00BC658C" w:rsidRDefault="002541AB" w:rsidP="002541AB">
            <w:pPr>
              <w:tabs>
                <w:tab w:val="left" w:pos="3390"/>
              </w:tabs>
              <w:cnfStyle w:val="000000100000" w:firstRow="0" w:lastRow="0" w:firstColumn="0" w:lastColumn="0" w:oddVBand="0" w:evenVBand="0" w:oddHBand="1" w:evenHBand="0" w:firstRowFirstColumn="0" w:firstRowLastColumn="0" w:lastRowFirstColumn="0" w:lastRowLastColumn="0"/>
              <w:rPr>
                <w:rFonts w:ascii="Verdana" w:hAnsi="Verdana"/>
              </w:rPr>
            </w:pPr>
          </w:p>
          <w:p w14:paraId="6FA63CBE" w14:textId="77777777" w:rsidR="002541AB" w:rsidRPr="00BC658C" w:rsidRDefault="002541AB" w:rsidP="002541AB">
            <w:pPr>
              <w:cnfStyle w:val="000000100000" w:firstRow="0" w:lastRow="0" w:firstColumn="0" w:lastColumn="0" w:oddVBand="0" w:evenVBand="0" w:oddHBand="1" w:evenHBand="0" w:firstRowFirstColumn="0" w:firstRowLastColumn="0" w:lastRowFirstColumn="0" w:lastRowLastColumn="0"/>
              <w:rPr>
                <w:rFonts w:ascii="Verdana" w:hAnsi="Verdana" w:cstheme="majorHAnsi"/>
              </w:rPr>
            </w:pPr>
            <w:r w:rsidRPr="00BC658C">
              <w:rPr>
                <w:rFonts w:ascii="Verdana" w:hAnsi="Verdana" w:cstheme="majorHAnsi"/>
              </w:rPr>
              <w:t xml:space="preserve">Goal: Highlight the work one utility has done to </w:t>
            </w:r>
            <w:r>
              <w:rPr>
                <w:rFonts w:ascii="Verdana" w:hAnsi="Verdana" w:cstheme="majorHAnsi"/>
              </w:rPr>
              <w:t>implement new training and education technologies a</w:t>
            </w:r>
            <w:r w:rsidRPr="00BC658C">
              <w:rPr>
                <w:rFonts w:ascii="Verdana" w:hAnsi="Verdana" w:cstheme="majorHAnsi"/>
              </w:rPr>
              <w:t>nd then discuss with the community what resources or support is needed to make this easier for other utilities to implement.</w:t>
            </w:r>
          </w:p>
          <w:p w14:paraId="57753C29" w14:textId="77777777" w:rsidR="002541AB" w:rsidRPr="00BC658C" w:rsidRDefault="002541AB" w:rsidP="002541AB">
            <w:pPr>
              <w:tabs>
                <w:tab w:val="left" w:pos="3390"/>
              </w:tabs>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060" w:type="dxa"/>
          </w:tcPr>
          <w:p w14:paraId="4791C38A" w14:textId="77777777" w:rsidR="002541AB" w:rsidRPr="00BC658C" w:rsidRDefault="6301E6DC" w:rsidP="6301E6DC">
            <w:pPr>
              <w:cnfStyle w:val="000000100000" w:firstRow="0" w:lastRow="0" w:firstColumn="0" w:lastColumn="0" w:oddVBand="0" w:evenVBand="0" w:oddHBand="1" w:evenHBand="0" w:firstRowFirstColumn="0" w:firstRowLastColumn="0" w:lastRowFirstColumn="0" w:lastRowLastColumn="0"/>
              <w:rPr>
                <w:rFonts w:ascii="Verdana" w:hAnsi="Verdana"/>
              </w:rPr>
            </w:pPr>
            <w:r w:rsidRPr="6301E6DC">
              <w:rPr>
                <w:rFonts w:ascii="Verdana" w:hAnsi="Verdana"/>
              </w:rPr>
              <w:t>Facilitator: Reese Boehm, Great Rivers Energy</w:t>
            </w:r>
          </w:p>
          <w:p w14:paraId="3E076C62" w14:textId="77777777" w:rsidR="00151C4A" w:rsidRDefault="00151C4A" w:rsidP="002541AB">
            <w:pPr>
              <w:cnfStyle w:val="000000100000" w:firstRow="0" w:lastRow="0" w:firstColumn="0" w:lastColumn="0" w:oddVBand="0" w:evenVBand="0" w:oddHBand="1" w:evenHBand="0" w:firstRowFirstColumn="0" w:firstRowLastColumn="0" w:lastRowFirstColumn="0" w:lastRowLastColumn="0"/>
              <w:rPr>
                <w:rFonts w:ascii="Verdana" w:hAnsi="Verdana"/>
              </w:rPr>
            </w:pPr>
          </w:p>
          <w:p w14:paraId="3DD5D0FB" w14:textId="77777777" w:rsidR="002541AB" w:rsidRDefault="00151C4A" w:rsidP="002541AB">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Speaker: Tony Battle, DTE Energy</w:t>
            </w:r>
            <w:r w:rsidR="003F69E3">
              <w:rPr>
                <w:rFonts w:ascii="Verdana" w:hAnsi="Verdana"/>
              </w:rPr>
              <w:t xml:space="preserve"> </w:t>
            </w:r>
          </w:p>
          <w:p w14:paraId="4EBEFDCE" w14:textId="77777777" w:rsidR="00380C4B" w:rsidRDefault="00380C4B" w:rsidP="002541AB">
            <w:pPr>
              <w:cnfStyle w:val="000000100000" w:firstRow="0" w:lastRow="0" w:firstColumn="0" w:lastColumn="0" w:oddVBand="0" w:evenVBand="0" w:oddHBand="1" w:evenHBand="0" w:firstRowFirstColumn="0" w:firstRowLastColumn="0" w:lastRowFirstColumn="0" w:lastRowLastColumn="0"/>
              <w:rPr>
                <w:rFonts w:ascii="Verdana" w:hAnsi="Verdana"/>
              </w:rPr>
            </w:pPr>
          </w:p>
          <w:p w14:paraId="101BB2C3" w14:textId="77777777" w:rsidR="00380C4B" w:rsidRPr="00BC658C" w:rsidRDefault="00380C4B" w:rsidP="002541AB">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Coordinator: Ray Kelly, CEWD</w:t>
            </w:r>
          </w:p>
          <w:p w14:paraId="11A59E09" w14:textId="77777777" w:rsidR="00841A3D" w:rsidRPr="00BC658C" w:rsidRDefault="00841A3D" w:rsidP="002541AB">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24312E" w:rsidRPr="0022270A" w14:paraId="4163D48B" w14:textId="77777777" w:rsidTr="6301E6DC">
        <w:trPr>
          <w:trHeight w:val="2500"/>
        </w:trPr>
        <w:tc>
          <w:tcPr>
            <w:cnfStyle w:val="001000000000" w:firstRow="0" w:lastRow="0" w:firstColumn="1" w:lastColumn="0" w:oddVBand="0" w:evenVBand="0" w:oddHBand="0" w:evenHBand="0" w:firstRowFirstColumn="0" w:firstRowLastColumn="0" w:lastRowFirstColumn="0" w:lastRowLastColumn="0"/>
            <w:tcW w:w="2520" w:type="dxa"/>
          </w:tcPr>
          <w:p w14:paraId="0A94FA37" w14:textId="77777777" w:rsidR="0024312E" w:rsidRPr="00BC658C" w:rsidRDefault="0024312E" w:rsidP="0024312E">
            <w:pPr>
              <w:rPr>
                <w:rFonts w:ascii="Verdana" w:hAnsi="Verdana"/>
              </w:rPr>
            </w:pPr>
            <w:r w:rsidRPr="00BC658C">
              <w:rPr>
                <w:rFonts w:ascii="Verdana" w:hAnsi="Verdana"/>
              </w:rPr>
              <w:t>2</w:t>
            </w:r>
            <w:r>
              <w:rPr>
                <w:rFonts w:ascii="Verdana" w:hAnsi="Verdana"/>
              </w:rPr>
              <w:t>:15</w:t>
            </w:r>
            <w:r w:rsidRPr="00BC658C">
              <w:rPr>
                <w:rFonts w:ascii="Verdana" w:hAnsi="Verdana"/>
              </w:rPr>
              <w:t xml:space="preserve"> to </w:t>
            </w:r>
            <w:r>
              <w:rPr>
                <w:rFonts w:ascii="Verdana" w:hAnsi="Verdana"/>
              </w:rPr>
              <w:t>3:15</w:t>
            </w:r>
            <w:r w:rsidRPr="00BC658C">
              <w:rPr>
                <w:rFonts w:ascii="Verdana" w:hAnsi="Verdana"/>
              </w:rPr>
              <w:t xml:space="preserve"> p.m.</w:t>
            </w:r>
          </w:p>
        </w:tc>
        <w:tc>
          <w:tcPr>
            <w:tcW w:w="3960" w:type="dxa"/>
            <w:gridSpan w:val="2"/>
          </w:tcPr>
          <w:p w14:paraId="104FB812" w14:textId="77777777" w:rsidR="0024312E" w:rsidRPr="00FA61F8" w:rsidRDefault="0024312E" w:rsidP="0024312E">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b/>
              </w:rPr>
            </w:pPr>
            <w:bookmarkStart w:id="4" w:name="_Hlk5370033"/>
            <w:r>
              <w:rPr>
                <w:rFonts w:ascii="Verdana" w:hAnsi="Verdana"/>
                <w:b/>
              </w:rPr>
              <w:t>Implementing Virtual and Augmented Reality Trainings</w:t>
            </w:r>
          </w:p>
          <w:bookmarkEnd w:id="4"/>
          <w:p w14:paraId="5D5544D5" w14:textId="77777777" w:rsidR="0024312E" w:rsidRPr="00FA61F8" w:rsidRDefault="0024312E" w:rsidP="0024312E">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rPr>
            </w:pPr>
          </w:p>
          <w:p w14:paraId="2B3E855C" w14:textId="77777777" w:rsidR="0024312E" w:rsidRPr="00FA61F8"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sidRPr="00FA61F8">
              <w:rPr>
                <w:rFonts w:ascii="Verdana" w:hAnsi="Verdana" w:cstheme="majorHAnsi"/>
              </w:rPr>
              <w:t xml:space="preserve">Goal: Highlight a utility that has successfully updated their training program to </w:t>
            </w:r>
            <w:r>
              <w:rPr>
                <w:rFonts w:ascii="Verdana" w:hAnsi="Verdana" w:cstheme="majorHAnsi"/>
              </w:rPr>
              <w:t xml:space="preserve">use AR/VR Training modules </w:t>
            </w:r>
            <w:r w:rsidRPr="00FA61F8">
              <w:rPr>
                <w:rFonts w:ascii="Verdana" w:hAnsi="Verdana" w:cstheme="majorHAnsi"/>
              </w:rPr>
              <w:t>and then discuss with the community what resources or support is needed to make this easier for other utilities to implement.</w:t>
            </w:r>
          </w:p>
          <w:p w14:paraId="188ED611" w14:textId="77777777" w:rsidR="0024312E" w:rsidRPr="00FA61F8" w:rsidRDefault="0024312E" w:rsidP="0024312E">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60" w:type="dxa"/>
          </w:tcPr>
          <w:p w14:paraId="3AB71421"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Facilitator: Matt Buck, EPRI; Tom Walker, EPRI</w:t>
            </w:r>
          </w:p>
          <w:p w14:paraId="1C8C1A8B"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p>
          <w:p w14:paraId="45E31732" w14:textId="77777777" w:rsidR="0024312E" w:rsidRPr="00FA61F8"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Speakers: Lorne Poindexter</w:t>
            </w:r>
            <w:r w:rsidRPr="00880551">
              <w:rPr>
                <w:rFonts w:ascii="Verdana" w:hAnsi="Verdana"/>
              </w:rPr>
              <w:t>, Ameren</w:t>
            </w:r>
          </w:p>
          <w:p w14:paraId="33FDA4B1"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p>
          <w:p w14:paraId="24A3F7BD" w14:textId="77777777" w:rsidR="0024312E" w:rsidRPr="00FA61F8"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Coordinator: Elizabeth McAndrew-Benavides, EPRI</w:t>
            </w:r>
          </w:p>
        </w:tc>
      </w:tr>
      <w:tr w:rsidR="0024312E" w:rsidRPr="0022270A" w14:paraId="10CB272E"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DDDABE5" w14:textId="77777777" w:rsidR="0024312E" w:rsidRPr="00BC658C" w:rsidRDefault="0024312E" w:rsidP="0024312E">
            <w:pPr>
              <w:rPr>
                <w:rFonts w:ascii="Verdana" w:hAnsi="Verdana"/>
              </w:rPr>
            </w:pPr>
            <w:r>
              <w:rPr>
                <w:rFonts w:ascii="Verdana" w:hAnsi="Verdana"/>
              </w:rPr>
              <w:lastRenderedPageBreak/>
              <w:t>3:15</w:t>
            </w:r>
            <w:r w:rsidRPr="00BC658C">
              <w:rPr>
                <w:rFonts w:ascii="Verdana" w:hAnsi="Verdana"/>
              </w:rPr>
              <w:t xml:space="preserve"> to </w:t>
            </w:r>
            <w:r>
              <w:rPr>
                <w:rFonts w:ascii="Verdana" w:hAnsi="Verdana"/>
              </w:rPr>
              <w:t>3:45</w:t>
            </w:r>
            <w:r w:rsidRPr="00BC658C">
              <w:rPr>
                <w:rFonts w:ascii="Verdana" w:hAnsi="Verdana"/>
              </w:rPr>
              <w:t xml:space="preserve"> p.m.</w:t>
            </w:r>
          </w:p>
        </w:tc>
        <w:tc>
          <w:tcPr>
            <w:tcW w:w="3960" w:type="dxa"/>
            <w:gridSpan w:val="2"/>
          </w:tcPr>
          <w:p w14:paraId="2C182A0A"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b/>
              </w:rPr>
            </w:pPr>
            <w:r w:rsidRPr="00BC658C">
              <w:rPr>
                <w:rFonts w:ascii="Verdana" w:hAnsi="Verdana"/>
                <w:b/>
              </w:rPr>
              <w:t>Coffee Break</w:t>
            </w:r>
          </w:p>
          <w:p w14:paraId="36117DCD"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060" w:type="dxa"/>
          </w:tcPr>
          <w:p w14:paraId="5813F5D7"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r w:rsidRPr="00BC658C">
              <w:rPr>
                <w:rFonts w:ascii="Verdana" w:hAnsi="Verdana"/>
              </w:rPr>
              <w:t>All</w:t>
            </w:r>
          </w:p>
        </w:tc>
      </w:tr>
      <w:tr w:rsidR="0024312E" w:rsidRPr="0022270A" w14:paraId="18C1A5C1" w14:textId="77777777" w:rsidTr="6301E6DC">
        <w:tc>
          <w:tcPr>
            <w:cnfStyle w:val="001000000000" w:firstRow="0" w:lastRow="0" w:firstColumn="1" w:lastColumn="0" w:oddVBand="0" w:evenVBand="0" w:oddHBand="0" w:evenHBand="0" w:firstRowFirstColumn="0" w:firstRowLastColumn="0" w:lastRowFirstColumn="0" w:lastRowLastColumn="0"/>
            <w:tcW w:w="2520" w:type="dxa"/>
          </w:tcPr>
          <w:p w14:paraId="5CAABCAB" w14:textId="77777777" w:rsidR="0024312E" w:rsidRPr="0022270A" w:rsidRDefault="0024312E" w:rsidP="0024312E">
            <w:pPr>
              <w:rPr>
                <w:rFonts w:ascii="Verdana" w:hAnsi="Verdana"/>
                <w:highlight w:val="yellow"/>
              </w:rPr>
            </w:pPr>
            <w:r w:rsidRPr="00BC658C">
              <w:rPr>
                <w:rFonts w:ascii="Verdana" w:hAnsi="Verdana"/>
              </w:rPr>
              <w:t>3</w:t>
            </w:r>
            <w:r>
              <w:rPr>
                <w:rFonts w:ascii="Verdana" w:hAnsi="Verdana"/>
              </w:rPr>
              <w:t>:45</w:t>
            </w:r>
            <w:r w:rsidRPr="00BC658C">
              <w:rPr>
                <w:rFonts w:ascii="Verdana" w:hAnsi="Verdana"/>
              </w:rPr>
              <w:t xml:space="preserve"> to </w:t>
            </w:r>
            <w:r>
              <w:rPr>
                <w:rFonts w:ascii="Verdana" w:hAnsi="Verdana"/>
              </w:rPr>
              <w:t>4:45</w:t>
            </w:r>
            <w:r w:rsidRPr="00BC658C">
              <w:rPr>
                <w:rFonts w:ascii="Verdana" w:hAnsi="Verdana"/>
              </w:rPr>
              <w:t xml:space="preserve"> p.m.</w:t>
            </w:r>
          </w:p>
        </w:tc>
        <w:tc>
          <w:tcPr>
            <w:tcW w:w="3960" w:type="dxa"/>
            <w:gridSpan w:val="2"/>
          </w:tcPr>
          <w:p w14:paraId="1D14C55D" w14:textId="77777777" w:rsidR="0024312E" w:rsidRPr="00BC658C" w:rsidRDefault="0024312E" w:rsidP="0024312E">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b/>
              </w:rPr>
            </w:pPr>
            <w:bookmarkStart w:id="5" w:name="_Hlk5369971"/>
            <w:r w:rsidRPr="00BC658C">
              <w:rPr>
                <w:rFonts w:ascii="Verdana" w:hAnsi="Verdana"/>
                <w:b/>
              </w:rPr>
              <w:t>Cyber Security Training</w:t>
            </w:r>
          </w:p>
          <w:bookmarkEnd w:id="5"/>
          <w:p w14:paraId="40E44113" w14:textId="77777777" w:rsidR="0024312E" w:rsidRPr="00BC658C" w:rsidRDefault="0024312E" w:rsidP="0024312E">
            <w:pPr>
              <w:tabs>
                <w:tab w:val="left" w:pos="3390"/>
              </w:tabs>
              <w:cnfStyle w:val="000000000000" w:firstRow="0" w:lastRow="0" w:firstColumn="0" w:lastColumn="0" w:oddVBand="0" w:evenVBand="0" w:oddHBand="0" w:evenHBand="0" w:firstRowFirstColumn="0" w:firstRowLastColumn="0" w:lastRowFirstColumn="0" w:lastRowLastColumn="0"/>
              <w:rPr>
                <w:rFonts w:ascii="Verdana" w:hAnsi="Verdana"/>
              </w:rPr>
            </w:pPr>
          </w:p>
          <w:p w14:paraId="0FA149E6" w14:textId="77777777" w:rsidR="0024312E" w:rsidRPr="003F69E3"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cstheme="majorHAnsi"/>
              </w:rPr>
            </w:pPr>
            <w:r w:rsidRPr="00BC658C">
              <w:rPr>
                <w:rFonts w:ascii="Verdana" w:hAnsi="Verdana" w:cstheme="majorHAnsi"/>
              </w:rPr>
              <w:t>Goal: Highlight the work one utility has done to improve cyber security knowledge within their staff and then discuss with the community what resources or support is needed to make this easier for other utilities to implement.</w:t>
            </w:r>
          </w:p>
        </w:tc>
        <w:tc>
          <w:tcPr>
            <w:tcW w:w="3060" w:type="dxa"/>
          </w:tcPr>
          <w:p w14:paraId="399CC7C9" w14:textId="77777777" w:rsidR="0024312E" w:rsidRPr="00BC658C"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Facilitator: Clay Goodman, APS </w:t>
            </w:r>
          </w:p>
          <w:p w14:paraId="4EA92B95"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p>
          <w:p w14:paraId="4AF9CA7F"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Speaker: TBD (Invited)</w:t>
            </w:r>
          </w:p>
          <w:p w14:paraId="6BDA3C08"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p>
          <w:p w14:paraId="2E3DED34" w14:textId="77777777" w:rsidR="0024312E" w:rsidRPr="00BC658C"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Coordinator: Ray Kelly, CEWD</w:t>
            </w:r>
          </w:p>
        </w:tc>
      </w:tr>
      <w:tr w:rsidR="0024312E" w:rsidRPr="0022270A" w14:paraId="1EDCAE1D" w14:textId="77777777" w:rsidTr="6301E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800A9FD" w14:textId="77777777" w:rsidR="0024312E" w:rsidRPr="00BC658C" w:rsidRDefault="0024312E" w:rsidP="0024312E">
            <w:pPr>
              <w:rPr>
                <w:rFonts w:ascii="Verdana" w:hAnsi="Verdana"/>
              </w:rPr>
            </w:pPr>
            <w:r w:rsidRPr="00BC658C">
              <w:rPr>
                <w:rFonts w:ascii="Verdana" w:hAnsi="Verdana"/>
              </w:rPr>
              <w:t>4:45 to 5 p.m.</w:t>
            </w:r>
          </w:p>
        </w:tc>
        <w:tc>
          <w:tcPr>
            <w:tcW w:w="3960" w:type="dxa"/>
            <w:gridSpan w:val="2"/>
          </w:tcPr>
          <w:p w14:paraId="2C8636B0"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b/>
              </w:rPr>
            </w:pPr>
            <w:r w:rsidRPr="00BC658C">
              <w:rPr>
                <w:rFonts w:ascii="Verdana" w:hAnsi="Verdana"/>
                <w:b/>
              </w:rPr>
              <w:t>Recap</w:t>
            </w:r>
          </w:p>
          <w:p w14:paraId="33ECC75E"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p>
          <w:p w14:paraId="1DA93B4A"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r w:rsidRPr="00BC658C">
              <w:rPr>
                <w:rFonts w:ascii="Verdana" w:hAnsi="Verdana"/>
              </w:rPr>
              <w:t>Goal: Identify next steps, actions and areas for discussion at future meetings.</w:t>
            </w:r>
          </w:p>
          <w:p w14:paraId="00544D12"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060" w:type="dxa"/>
          </w:tcPr>
          <w:p w14:paraId="3D1D4E15"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r w:rsidRPr="00BC658C">
              <w:rPr>
                <w:rFonts w:ascii="Verdana" w:hAnsi="Verdana"/>
              </w:rPr>
              <w:t>Ann Randazzo</w:t>
            </w:r>
          </w:p>
          <w:p w14:paraId="28494B5B" w14:textId="77777777" w:rsidR="0024312E" w:rsidRPr="00BC658C" w:rsidRDefault="0024312E" w:rsidP="0024312E">
            <w:pPr>
              <w:cnfStyle w:val="000000100000" w:firstRow="0" w:lastRow="0" w:firstColumn="0" w:lastColumn="0" w:oddVBand="0" w:evenVBand="0" w:oddHBand="1" w:evenHBand="0" w:firstRowFirstColumn="0" w:firstRowLastColumn="0" w:lastRowFirstColumn="0" w:lastRowLastColumn="0"/>
              <w:rPr>
                <w:rFonts w:ascii="Verdana" w:hAnsi="Verdana"/>
              </w:rPr>
            </w:pPr>
            <w:r w:rsidRPr="00BC658C">
              <w:rPr>
                <w:rFonts w:ascii="Verdana" w:hAnsi="Verdana"/>
              </w:rPr>
              <w:t>Elizabeth McAndrew-Benavides</w:t>
            </w:r>
          </w:p>
        </w:tc>
      </w:tr>
      <w:tr w:rsidR="0024312E" w:rsidRPr="00E32558" w14:paraId="1C86BA27" w14:textId="77777777" w:rsidTr="6301E6DC">
        <w:tc>
          <w:tcPr>
            <w:cnfStyle w:val="001000000000" w:firstRow="0" w:lastRow="0" w:firstColumn="1" w:lastColumn="0" w:oddVBand="0" w:evenVBand="0" w:oddHBand="0" w:evenHBand="0" w:firstRowFirstColumn="0" w:firstRowLastColumn="0" w:lastRowFirstColumn="0" w:lastRowLastColumn="0"/>
            <w:tcW w:w="2520" w:type="dxa"/>
          </w:tcPr>
          <w:p w14:paraId="13105007" w14:textId="77777777" w:rsidR="0024312E" w:rsidRPr="00E32558" w:rsidRDefault="0024312E" w:rsidP="0024312E">
            <w:pPr>
              <w:rPr>
                <w:rFonts w:ascii="Verdana" w:hAnsi="Verdana"/>
              </w:rPr>
            </w:pPr>
            <w:r>
              <w:rPr>
                <w:rFonts w:ascii="Verdana" w:hAnsi="Verdana"/>
              </w:rPr>
              <w:t>5</w:t>
            </w:r>
            <w:r w:rsidRPr="00E32558">
              <w:rPr>
                <w:rFonts w:ascii="Verdana" w:hAnsi="Verdana"/>
              </w:rPr>
              <w:t xml:space="preserve"> p.m.</w:t>
            </w:r>
          </w:p>
        </w:tc>
        <w:tc>
          <w:tcPr>
            <w:tcW w:w="3960" w:type="dxa"/>
            <w:gridSpan w:val="2"/>
          </w:tcPr>
          <w:p w14:paraId="73DAC693" w14:textId="77777777" w:rsidR="0024312E"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b/>
              </w:rPr>
            </w:pPr>
            <w:r w:rsidRPr="00B52E8B">
              <w:rPr>
                <w:rFonts w:ascii="Verdana" w:hAnsi="Verdana"/>
                <w:b/>
              </w:rPr>
              <w:t>Adjourn</w:t>
            </w:r>
          </w:p>
          <w:p w14:paraId="2B00F1C9" w14:textId="77777777" w:rsidR="0024312E" w:rsidRPr="00B52E8B"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3060" w:type="dxa"/>
          </w:tcPr>
          <w:p w14:paraId="5E487393" w14:textId="77777777" w:rsidR="0024312E" w:rsidRPr="00E32558" w:rsidRDefault="0024312E" w:rsidP="0024312E">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77A02549" w14:textId="77777777" w:rsidR="000B21BE" w:rsidRPr="00E32558" w:rsidRDefault="000B21BE">
      <w:pPr>
        <w:rPr>
          <w:rFonts w:ascii="Verdana" w:hAnsi="Verdana"/>
        </w:rPr>
      </w:pPr>
    </w:p>
    <w:sectPr w:rsidR="000B21BE" w:rsidRPr="00E32558" w:rsidSect="004273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81EF" w14:textId="77777777" w:rsidR="00B1505F" w:rsidRDefault="00B1505F" w:rsidP="00036956">
      <w:pPr>
        <w:spacing w:after="0" w:line="240" w:lineRule="auto"/>
      </w:pPr>
      <w:r>
        <w:separator/>
      </w:r>
    </w:p>
  </w:endnote>
  <w:endnote w:type="continuationSeparator" w:id="0">
    <w:p w14:paraId="74D50DC7" w14:textId="77777777" w:rsidR="00B1505F" w:rsidRDefault="00B1505F" w:rsidP="0003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C82C" w14:textId="77777777" w:rsidR="00DB6767" w:rsidRDefault="00DB6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850380"/>
      <w:docPartObj>
        <w:docPartGallery w:val="Page Numbers (Bottom of Page)"/>
        <w:docPartUnique/>
      </w:docPartObj>
    </w:sdtPr>
    <w:sdtEndPr>
      <w:rPr>
        <w:noProof/>
      </w:rPr>
    </w:sdtEndPr>
    <w:sdtContent>
      <w:p w14:paraId="6AF6F126" w14:textId="77777777" w:rsidR="00DB6767" w:rsidRDefault="00DB6767">
        <w:pPr>
          <w:pStyle w:val="Footer"/>
          <w:jc w:val="center"/>
        </w:pPr>
        <w:r>
          <w:fldChar w:fldCharType="begin"/>
        </w:r>
        <w:r>
          <w:instrText xml:space="preserve"> PAGE   \* MERGEFORMAT </w:instrText>
        </w:r>
        <w:r>
          <w:fldChar w:fldCharType="separate"/>
        </w:r>
        <w:r w:rsidR="006657EA">
          <w:rPr>
            <w:noProof/>
          </w:rPr>
          <w:t>2</w:t>
        </w:r>
        <w:r>
          <w:rPr>
            <w:noProof/>
          </w:rPr>
          <w:fldChar w:fldCharType="end"/>
        </w:r>
      </w:p>
    </w:sdtContent>
  </w:sdt>
  <w:p w14:paraId="1E8E217D" w14:textId="77777777" w:rsidR="00DB6767" w:rsidRPr="008132E1" w:rsidRDefault="00DB6767" w:rsidP="0081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6627" w14:textId="77777777" w:rsidR="00DB6767" w:rsidRDefault="00DB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35CB" w14:textId="77777777" w:rsidR="00B1505F" w:rsidRDefault="00B1505F" w:rsidP="00036956">
      <w:pPr>
        <w:spacing w:after="0" w:line="240" w:lineRule="auto"/>
      </w:pPr>
      <w:r>
        <w:separator/>
      </w:r>
    </w:p>
  </w:footnote>
  <w:footnote w:type="continuationSeparator" w:id="0">
    <w:p w14:paraId="6ACA3F89" w14:textId="77777777" w:rsidR="00B1505F" w:rsidRDefault="00B1505F" w:rsidP="0003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3EBC" w14:textId="77777777" w:rsidR="00DB6767" w:rsidRDefault="00DB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F190" w14:textId="77777777" w:rsidR="00DB6767" w:rsidRDefault="00DB6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6665" w14:textId="77777777" w:rsidR="00DB6767" w:rsidRDefault="00DB6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E26"/>
    <w:multiLevelType w:val="hybridMultilevel"/>
    <w:tmpl w:val="A6D2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56"/>
    <w:rsid w:val="00002B78"/>
    <w:rsid w:val="00036956"/>
    <w:rsid w:val="00045FCE"/>
    <w:rsid w:val="00083F91"/>
    <w:rsid w:val="000A57B9"/>
    <w:rsid w:val="000B21BE"/>
    <w:rsid w:val="000D74A6"/>
    <w:rsid w:val="00151C4A"/>
    <w:rsid w:val="00172942"/>
    <w:rsid w:val="00174F08"/>
    <w:rsid w:val="001A3F2F"/>
    <w:rsid w:val="001B3434"/>
    <w:rsid w:val="00214C2E"/>
    <w:rsid w:val="0022270A"/>
    <w:rsid w:val="0024312E"/>
    <w:rsid w:val="00253F28"/>
    <w:rsid w:val="002541AB"/>
    <w:rsid w:val="00294A68"/>
    <w:rsid w:val="002A3392"/>
    <w:rsid w:val="002F1574"/>
    <w:rsid w:val="002F392B"/>
    <w:rsid w:val="0036168E"/>
    <w:rsid w:val="0037494A"/>
    <w:rsid w:val="00380C4B"/>
    <w:rsid w:val="00386C26"/>
    <w:rsid w:val="003F69E3"/>
    <w:rsid w:val="0041536C"/>
    <w:rsid w:val="0042731D"/>
    <w:rsid w:val="0047122E"/>
    <w:rsid w:val="00485AFC"/>
    <w:rsid w:val="00492B3A"/>
    <w:rsid w:val="004A63E9"/>
    <w:rsid w:val="004B79E8"/>
    <w:rsid w:val="004D621B"/>
    <w:rsid w:val="004E58CA"/>
    <w:rsid w:val="0052628E"/>
    <w:rsid w:val="00536984"/>
    <w:rsid w:val="00537BB5"/>
    <w:rsid w:val="00570CB4"/>
    <w:rsid w:val="005F219F"/>
    <w:rsid w:val="006135B5"/>
    <w:rsid w:val="006657EA"/>
    <w:rsid w:val="0067750B"/>
    <w:rsid w:val="006A7677"/>
    <w:rsid w:val="006B3766"/>
    <w:rsid w:val="006B41EA"/>
    <w:rsid w:val="006E5238"/>
    <w:rsid w:val="006F38E4"/>
    <w:rsid w:val="00750982"/>
    <w:rsid w:val="007F25F8"/>
    <w:rsid w:val="008132E1"/>
    <w:rsid w:val="00823B38"/>
    <w:rsid w:val="00837F6C"/>
    <w:rsid w:val="00841A3D"/>
    <w:rsid w:val="00847423"/>
    <w:rsid w:val="00862D4C"/>
    <w:rsid w:val="00880551"/>
    <w:rsid w:val="008C0276"/>
    <w:rsid w:val="009277C0"/>
    <w:rsid w:val="00960A7E"/>
    <w:rsid w:val="009728AA"/>
    <w:rsid w:val="0098481C"/>
    <w:rsid w:val="009A4725"/>
    <w:rsid w:val="009A4892"/>
    <w:rsid w:val="009F062C"/>
    <w:rsid w:val="009F5BAE"/>
    <w:rsid w:val="00A0122D"/>
    <w:rsid w:val="00A57660"/>
    <w:rsid w:val="00A96122"/>
    <w:rsid w:val="00AB1AA2"/>
    <w:rsid w:val="00B1505F"/>
    <w:rsid w:val="00B25D2A"/>
    <w:rsid w:val="00B43590"/>
    <w:rsid w:val="00B52E8B"/>
    <w:rsid w:val="00BC658C"/>
    <w:rsid w:val="00BE29ED"/>
    <w:rsid w:val="00BE4101"/>
    <w:rsid w:val="00C56361"/>
    <w:rsid w:val="00C81902"/>
    <w:rsid w:val="00CE40B4"/>
    <w:rsid w:val="00D05373"/>
    <w:rsid w:val="00D05ABC"/>
    <w:rsid w:val="00D21C50"/>
    <w:rsid w:val="00D3053E"/>
    <w:rsid w:val="00D5192B"/>
    <w:rsid w:val="00D6119C"/>
    <w:rsid w:val="00D9133E"/>
    <w:rsid w:val="00DB6767"/>
    <w:rsid w:val="00DE2730"/>
    <w:rsid w:val="00E0488F"/>
    <w:rsid w:val="00E20027"/>
    <w:rsid w:val="00E31EE4"/>
    <w:rsid w:val="00E32558"/>
    <w:rsid w:val="00E461C6"/>
    <w:rsid w:val="00E51EBE"/>
    <w:rsid w:val="00E64BAC"/>
    <w:rsid w:val="00E866C3"/>
    <w:rsid w:val="00EA3615"/>
    <w:rsid w:val="00EA4DEE"/>
    <w:rsid w:val="00EF0B52"/>
    <w:rsid w:val="00F0011C"/>
    <w:rsid w:val="00F46FB3"/>
    <w:rsid w:val="00F53F49"/>
    <w:rsid w:val="00F8227A"/>
    <w:rsid w:val="00F82A62"/>
    <w:rsid w:val="00F928AE"/>
    <w:rsid w:val="00FA61F8"/>
    <w:rsid w:val="00FB33F6"/>
    <w:rsid w:val="00FC1B60"/>
    <w:rsid w:val="6301E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AB5AB"/>
  <w15:chartTrackingRefBased/>
  <w15:docId w15:val="{D4889FF3-46C3-4821-A59C-A279E6E0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956"/>
    <w:pPr>
      <w:pBdr>
        <w:top w:val="single" w:sz="24" w:space="0" w:color="0696AA"/>
        <w:left w:val="single" w:sz="24" w:space="0" w:color="0696AA"/>
        <w:bottom w:val="single" w:sz="24" w:space="0" w:color="0696AA"/>
        <w:right w:val="single" w:sz="24" w:space="0" w:color="0696AA"/>
      </w:pBdr>
      <w:shd w:val="clear" w:color="auto" w:fill="0696AA"/>
      <w:spacing w:before="120" w:after="0" w:line="264" w:lineRule="auto"/>
      <w:outlineLvl w:val="0"/>
    </w:pPr>
    <w:rPr>
      <w:rFonts w:asciiTheme="majorHAnsi" w:eastAsiaTheme="majorEastAsia" w:hAnsiTheme="majorHAnsi" w:cs="Times New Roman"/>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956"/>
    <w:rPr>
      <w:rFonts w:asciiTheme="majorHAnsi" w:eastAsiaTheme="majorEastAsia" w:hAnsiTheme="majorHAnsi" w:cs="Times New Roman"/>
      <w:caps/>
      <w:color w:val="FFFFFF" w:themeColor="background1"/>
      <w:spacing w:val="15"/>
      <w:shd w:val="clear" w:color="auto" w:fill="0696AA"/>
      <w:lang w:eastAsia="ja-JP"/>
    </w:rPr>
  </w:style>
  <w:style w:type="table" w:styleId="TableGrid">
    <w:name w:val="Table Grid"/>
    <w:basedOn w:val="TableNormal"/>
    <w:uiPriority w:val="39"/>
    <w:rsid w:val="00036956"/>
    <w:pPr>
      <w:spacing w:before="120" w:after="0" w:line="240" w:lineRule="auto"/>
    </w:pPr>
    <w:rPr>
      <w:rFonts w:eastAsiaTheme="minorEastAsia" w:cs="Times New Roman"/>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036956"/>
    <w:pPr>
      <w:spacing w:before="120" w:after="0" w:line="240" w:lineRule="auto"/>
      <w:jc w:val="center"/>
    </w:pPr>
    <w:rPr>
      <w:rFonts w:ascii="Verdana" w:eastAsiaTheme="minorEastAsia" w:hAnsi="Verdana" w:cs="Times New Roman"/>
      <w:b/>
      <w:color w:val="057D8D"/>
      <w:sz w:val="28"/>
      <w:szCs w:val="28"/>
      <w:lang w:eastAsia="ja-JP"/>
    </w:rPr>
  </w:style>
  <w:style w:type="character" w:customStyle="1" w:styleId="TitleChar">
    <w:name w:val="Title Char"/>
    <w:basedOn w:val="DefaultParagraphFont"/>
    <w:link w:val="Title"/>
    <w:uiPriority w:val="1"/>
    <w:rsid w:val="00036956"/>
    <w:rPr>
      <w:rFonts w:ascii="Verdana" w:eastAsiaTheme="minorEastAsia" w:hAnsi="Verdana" w:cs="Times New Roman"/>
      <w:b/>
      <w:color w:val="057D8D"/>
      <w:sz w:val="28"/>
      <w:szCs w:val="28"/>
      <w:lang w:eastAsia="ja-JP"/>
    </w:rPr>
  </w:style>
  <w:style w:type="paragraph" w:styleId="Header">
    <w:name w:val="header"/>
    <w:basedOn w:val="Normal"/>
    <w:link w:val="HeaderChar"/>
    <w:uiPriority w:val="99"/>
    <w:unhideWhenUsed/>
    <w:rsid w:val="00036956"/>
    <w:pPr>
      <w:spacing w:after="0" w:line="240" w:lineRule="auto"/>
    </w:pPr>
    <w:rPr>
      <w:rFonts w:eastAsiaTheme="minorEastAsia" w:cs="Times New Roman"/>
      <w:lang w:eastAsia="ja-JP"/>
    </w:rPr>
  </w:style>
  <w:style w:type="character" w:customStyle="1" w:styleId="HeaderChar">
    <w:name w:val="Header Char"/>
    <w:basedOn w:val="DefaultParagraphFont"/>
    <w:link w:val="Header"/>
    <w:uiPriority w:val="99"/>
    <w:rsid w:val="00036956"/>
    <w:rPr>
      <w:rFonts w:eastAsiaTheme="minorEastAsia" w:cs="Times New Roman"/>
      <w:lang w:eastAsia="ja-JP"/>
    </w:rPr>
  </w:style>
  <w:style w:type="paragraph" w:styleId="Footer">
    <w:name w:val="footer"/>
    <w:basedOn w:val="Normal"/>
    <w:link w:val="FooterChar"/>
    <w:uiPriority w:val="99"/>
    <w:unhideWhenUsed/>
    <w:rsid w:val="00036956"/>
    <w:pPr>
      <w:spacing w:after="0" w:line="240" w:lineRule="auto"/>
    </w:pPr>
    <w:rPr>
      <w:rFonts w:eastAsiaTheme="minorEastAsia" w:cs="Times New Roman"/>
      <w:lang w:eastAsia="ja-JP"/>
    </w:rPr>
  </w:style>
  <w:style w:type="character" w:customStyle="1" w:styleId="FooterChar">
    <w:name w:val="Footer Char"/>
    <w:basedOn w:val="DefaultParagraphFont"/>
    <w:link w:val="Footer"/>
    <w:uiPriority w:val="99"/>
    <w:rsid w:val="00036956"/>
    <w:rPr>
      <w:rFonts w:eastAsiaTheme="minorEastAsia" w:cs="Times New Roman"/>
      <w:lang w:eastAsia="ja-JP"/>
    </w:rPr>
  </w:style>
  <w:style w:type="paragraph" w:styleId="BalloonText">
    <w:name w:val="Balloon Text"/>
    <w:basedOn w:val="Normal"/>
    <w:link w:val="BalloonTextChar"/>
    <w:uiPriority w:val="99"/>
    <w:semiHidden/>
    <w:unhideWhenUsed/>
    <w:rsid w:val="00C5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61"/>
    <w:rPr>
      <w:rFonts w:ascii="Segoe UI" w:hAnsi="Segoe UI" w:cs="Segoe UI"/>
      <w:sz w:val="18"/>
      <w:szCs w:val="18"/>
    </w:rPr>
  </w:style>
  <w:style w:type="character" w:styleId="Strong">
    <w:name w:val="Strong"/>
    <w:basedOn w:val="DefaultParagraphFont"/>
    <w:uiPriority w:val="22"/>
    <w:qFormat/>
    <w:rsid w:val="00D05373"/>
    <w:rPr>
      <w:b/>
      <w:bCs/>
    </w:rPr>
  </w:style>
  <w:style w:type="character" w:styleId="Hyperlink">
    <w:name w:val="Hyperlink"/>
    <w:basedOn w:val="DefaultParagraphFont"/>
    <w:uiPriority w:val="99"/>
    <w:semiHidden/>
    <w:unhideWhenUsed/>
    <w:rsid w:val="00D05373"/>
    <w:rPr>
      <w:color w:val="0563C1"/>
      <w:u w:val="single"/>
    </w:rPr>
  </w:style>
  <w:style w:type="paragraph" w:styleId="ListParagraph">
    <w:name w:val="List Paragraph"/>
    <w:basedOn w:val="Normal"/>
    <w:uiPriority w:val="34"/>
    <w:qFormat/>
    <w:rsid w:val="00A57660"/>
    <w:pPr>
      <w:ind w:left="720"/>
      <w:contextualSpacing/>
    </w:pPr>
  </w:style>
  <w:style w:type="character" w:customStyle="1" w:styleId="xbe">
    <w:name w:val="_xbe"/>
    <w:basedOn w:val="DefaultParagraphFont"/>
    <w:rsid w:val="00F928AE"/>
  </w:style>
  <w:style w:type="table" w:styleId="GridTable4-Accent5">
    <w:name w:val="Grid Table 4 Accent 5"/>
    <w:basedOn w:val="TableNormal"/>
    <w:uiPriority w:val="49"/>
    <w:rsid w:val="002541A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McAndrew-Benavides, Elizabeth</dc:creator>
  <cp:keywords/>
  <dc:description/>
  <cp:lastModifiedBy>Ann Randazzo</cp:lastModifiedBy>
  <cp:revision>2</cp:revision>
  <cp:lastPrinted>2019-04-09T17:50:00Z</cp:lastPrinted>
  <dcterms:created xsi:type="dcterms:W3CDTF">2019-07-31T14:42:00Z</dcterms:created>
  <dcterms:modified xsi:type="dcterms:W3CDTF">2019-07-31T14:42:00Z</dcterms:modified>
</cp:coreProperties>
</file>