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35922" w14:textId="57AA836E" w:rsidR="00221E60" w:rsidRDefault="005E6A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622F9" wp14:editId="31C3E2B5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2600325" cy="685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10BC7" w14:textId="77777777" w:rsidR="00066364" w:rsidRDefault="00066364" w:rsidP="002D4EA6">
                            <w:pPr>
                              <w:rPr>
                                <w:rFonts w:ascii="Arial" w:hAnsi="Arial" w:cs="Arial"/>
                                <w:b/>
                                <w:color w:val="4AB515"/>
                                <w:sz w:val="32"/>
                                <w:szCs w:val="32"/>
                              </w:rPr>
                            </w:pPr>
                          </w:p>
                          <w:p w14:paraId="2D566D51" w14:textId="07F5407F" w:rsidR="00221E60" w:rsidRPr="00066364" w:rsidRDefault="00066364" w:rsidP="00066364">
                            <w:pPr>
                              <w:rPr>
                                <w:rFonts w:ascii="Arial" w:hAnsi="Arial" w:cs="Arial"/>
                                <w:b/>
                                <w:color w:val="4AB515"/>
                                <w:sz w:val="36"/>
                                <w:szCs w:val="36"/>
                              </w:rPr>
                            </w:pPr>
                            <w:r w:rsidRPr="00066364">
                              <w:rPr>
                                <w:rFonts w:ascii="Arial" w:hAnsi="Arial" w:cs="Arial"/>
                                <w:b/>
                                <w:color w:val="4AB515"/>
                                <w:sz w:val="36"/>
                                <w:szCs w:val="36"/>
                              </w:rPr>
                              <w:t>Strategic Alliances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622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25pt;margin-top:.75pt;width:204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" fillcolor="white [3201]" stroked="f" strokeweight=".5pt">
                <v:textbox>
                  <w:txbxContent>
                    <w:p w14:paraId="5BA10BC7" w14:textId="77777777" w:rsidR="00066364" w:rsidRDefault="00066364" w:rsidP="002D4EA6">
                      <w:pPr>
                        <w:rPr>
                          <w:rFonts w:ascii="Arial" w:hAnsi="Arial" w:cs="Arial"/>
                          <w:b/>
                          <w:color w:val="4AB515"/>
                          <w:sz w:val="32"/>
                          <w:szCs w:val="32"/>
                        </w:rPr>
                      </w:pPr>
                    </w:p>
                    <w:p w14:paraId="2D566D51" w14:textId="07F5407F" w:rsidR="00221E60" w:rsidRPr="00066364" w:rsidRDefault="00066364" w:rsidP="00066364">
                      <w:pPr>
                        <w:rPr>
                          <w:rFonts w:ascii="Arial" w:hAnsi="Arial" w:cs="Arial"/>
                          <w:b/>
                          <w:color w:val="4AB515"/>
                          <w:sz w:val="36"/>
                          <w:szCs w:val="36"/>
                        </w:rPr>
                      </w:pPr>
                      <w:r w:rsidRPr="00066364">
                        <w:rPr>
                          <w:rFonts w:ascii="Arial" w:hAnsi="Arial" w:cs="Arial"/>
                          <w:b/>
                          <w:color w:val="4AB515"/>
                          <w:sz w:val="36"/>
                          <w:szCs w:val="36"/>
                        </w:rPr>
                        <w:t>Strategic Alliances</w:t>
                      </w:r>
                    </w:p>
                  </w:txbxContent>
                </v:textbox>
              </v:shape>
            </w:pict>
          </mc:Fallback>
        </mc:AlternateContent>
      </w:r>
      <w:r w:rsidR="00221E60">
        <w:rPr>
          <w:noProof/>
        </w:rPr>
        <w:drawing>
          <wp:anchor distT="0" distB="0" distL="114300" distR="114300" simplePos="0" relativeHeight="251658240" behindDoc="0" locked="0" layoutInCell="1" allowOverlap="1" wp14:anchorId="5A00CF0B" wp14:editId="78F5414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58035" cy="67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wd-logo-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34E9" w14:textId="7EECA608" w:rsidR="00221E60" w:rsidRDefault="00221E60"/>
    <w:p w14:paraId="1AED9408" w14:textId="77777777" w:rsidR="00221E60" w:rsidRDefault="00221E60"/>
    <w:p w14:paraId="2754B207" w14:textId="77777777" w:rsidR="00221E60" w:rsidRDefault="00221E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BB5E0" wp14:editId="3E0D3D00">
                <wp:simplePos x="0" y="0"/>
                <wp:positionH relativeFrom="column">
                  <wp:posOffset>12700</wp:posOffset>
                </wp:positionH>
                <wp:positionV relativeFrom="paragraph">
                  <wp:posOffset>191135</wp:posOffset>
                </wp:positionV>
                <wp:extent cx="57150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9B3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05pt" to="45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" strokecolor="#70ad47 [3209]" strokeweight=".5pt">
                <v:stroke joinstyle="miter"/>
              </v:line>
            </w:pict>
          </mc:Fallback>
        </mc:AlternateContent>
      </w:r>
    </w:p>
    <w:p w14:paraId="323E856F" w14:textId="77777777" w:rsidR="00571933" w:rsidRPr="00521928" w:rsidRDefault="00571933" w:rsidP="00571933">
      <w:pPr>
        <w:pStyle w:val="ListParagraph"/>
        <w:spacing w:after="0" w:line="240" w:lineRule="auto"/>
        <w:rPr>
          <w:b/>
        </w:rPr>
      </w:pPr>
    </w:p>
    <w:p w14:paraId="164F6F1C" w14:textId="2C28A5C3" w:rsidR="00066364" w:rsidRDefault="00066364">
      <w:pPr>
        <w:rPr>
          <w:rFonts w:cs="Optima-Regular"/>
          <w:b/>
          <w:color w:val="000000"/>
        </w:rPr>
      </w:pPr>
      <w:r>
        <w:rPr>
          <w:rFonts w:cs="Optima-Regular"/>
          <w:b/>
          <w:color w:val="000000"/>
        </w:rPr>
        <w:t>National Associations</w:t>
      </w:r>
    </w:p>
    <w:p w14:paraId="3656BF1E" w14:textId="1AB0457B" w:rsidR="00066364" w:rsidRDefault="00066364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American Association for Blacks in Energy (AABE)</w:t>
      </w:r>
    </w:p>
    <w:p w14:paraId="3D72B3F9" w14:textId="2E6BED0D" w:rsidR="00066364" w:rsidRDefault="00066364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U.S. Chamber of Commerce/Institute for Workforce Competitiveness</w:t>
      </w:r>
    </w:p>
    <w:p w14:paraId="7D71E2F0" w14:textId="151BFB84" w:rsidR="00066364" w:rsidRDefault="00066364">
      <w:pPr>
        <w:rPr>
          <w:rFonts w:cs="Optima-Regular"/>
          <w:bCs/>
          <w:color w:val="000000"/>
        </w:rPr>
      </w:pPr>
    </w:p>
    <w:p w14:paraId="6D8CA0D6" w14:textId="1D7F8B8D" w:rsidR="00066364" w:rsidRPr="004A2B0D" w:rsidRDefault="00066364">
      <w:pPr>
        <w:rPr>
          <w:rFonts w:cs="Optima-Regular"/>
          <w:b/>
          <w:color w:val="000000"/>
        </w:rPr>
      </w:pPr>
      <w:r w:rsidRPr="004A2B0D">
        <w:rPr>
          <w:rFonts w:cs="Optima-Regular"/>
          <w:b/>
          <w:color w:val="000000"/>
        </w:rPr>
        <w:t>National Education/Workforce Associations</w:t>
      </w:r>
    </w:p>
    <w:p w14:paraId="411962FC" w14:textId="1CE8F13F" w:rsidR="00066364" w:rsidRDefault="00066364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American Association of Community Colleges (AACC)</w:t>
      </w:r>
    </w:p>
    <w:p w14:paraId="2F7BB2DD" w14:textId="16279902" w:rsidR="00066364" w:rsidRDefault="00066364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 xml:space="preserve">American Council on Education (ACE) </w:t>
      </w:r>
      <w:r w:rsidR="004A2B0D">
        <w:rPr>
          <w:rFonts w:cs="Optima-Regular"/>
          <w:bCs/>
          <w:color w:val="000000"/>
        </w:rPr>
        <w:t>Division for Lifelong Learning</w:t>
      </w:r>
    </w:p>
    <w:p w14:paraId="6A2270E0" w14:textId="60E2B8FA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Association for Career &amp; Technical Education (ACTE)</w:t>
      </w:r>
    </w:p>
    <w:p w14:paraId="74DF31CC" w14:textId="0DFD3B8D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National Association of Workforce Boards (NAWB)</w:t>
      </w:r>
    </w:p>
    <w:p w14:paraId="46E243FF" w14:textId="0F8B97C7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National School Boards Association (NSBA)</w:t>
      </w:r>
    </w:p>
    <w:p w14:paraId="794A5B39" w14:textId="349A80CF" w:rsidR="004A2B0D" w:rsidRDefault="004A2B0D">
      <w:pPr>
        <w:rPr>
          <w:rFonts w:cs="Optima-Regular"/>
          <w:bCs/>
          <w:color w:val="000000"/>
        </w:rPr>
      </w:pPr>
    </w:p>
    <w:p w14:paraId="264C5CA4" w14:textId="4EB4609F" w:rsidR="004A2B0D" w:rsidRPr="004A2B0D" w:rsidRDefault="004A2B0D">
      <w:pPr>
        <w:rPr>
          <w:rFonts w:cs="Optima-Regular"/>
          <w:b/>
          <w:color w:val="000000"/>
        </w:rPr>
      </w:pPr>
      <w:r w:rsidRPr="004A2B0D">
        <w:rPr>
          <w:rFonts w:cs="Optima-Regular"/>
          <w:b/>
          <w:color w:val="000000"/>
        </w:rPr>
        <w:t>National Government Agencies</w:t>
      </w:r>
    </w:p>
    <w:p w14:paraId="32ED6951" w14:textId="18FCDD1D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Department of Defense</w:t>
      </w:r>
    </w:p>
    <w:p w14:paraId="37BB55FC" w14:textId="6E38591D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Department of Education, Office of Career, Technical &amp; Adult Education</w:t>
      </w:r>
    </w:p>
    <w:p w14:paraId="78EB9BFC" w14:textId="43551AAE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Department of Energy</w:t>
      </w:r>
    </w:p>
    <w:p w14:paraId="6CEBA5A2" w14:textId="5BAE1327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Department of Labor’s Education &amp; Training Administration</w:t>
      </w:r>
    </w:p>
    <w:p w14:paraId="40219423" w14:textId="1D358790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Department of Labor’s Veterans &amp; Employment Training Service/Hire Vets First</w:t>
      </w:r>
    </w:p>
    <w:p w14:paraId="0E3CA033" w14:textId="46DA8F4F" w:rsidR="004A2B0D" w:rsidRDefault="004A2B0D">
      <w:pPr>
        <w:rPr>
          <w:rFonts w:cs="Optima-Regular"/>
          <w:bCs/>
          <w:color w:val="000000"/>
        </w:rPr>
      </w:pPr>
    </w:p>
    <w:p w14:paraId="49B89ED1" w14:textId="76E7750C" w:rsidR="004A2B0D" w:rsidRPr="004A2B0D" w:rsidRDefault="004A2B0D">
      <w:pPr>
        <w:rPr>
          <w:rFonts w:cs="Optima-Regular"/>
          <w:b/>
          <w:color w:val="000000"/>
        </w:rPr>
      </w:pPr>
      <w:r w:rsidRPr="004A2B0D">
        <w:rPr>
          <w:rFonts w:cs="Optima-Regular"/>
          <w:b/>
          <w:color w:val="000000"/>
        </w:rPr>
        <w:t>Secondary</w:t>
      </w:r>
    </w:p>
    <w:p w14:paraId="2882514F" w14:textId="0A631225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FIRST</w:t>
      </w:r>
      <w:r w:rsidR="00E97870">
        <w:rPr>
          <w:rFonts w:cstheme="minorHAnsi"/>
          <w:bCs/>
          <w:color w:val="000000"/>
        </w:rPr>
        <w:t>®</w:t>
      </w:r>
    </w:p>
    <w:p w14:paraId="5EB48087" w14:textId="4EC29A8F" w:rsidR="004A2B0D" w:rsidRDefault="004A2B0D">
      <w:pPr>
        <w:rPr>
          <w:rFonts w:cs="Optima-Regular"/>
          <w:bCs/>
          <w:color w:val="000000"/>
        </w:rPr>
      </w:pPr>
      <w:r>
        <w:rPr>
          <w:rFonts w:cs="Optima-Regular"/>
          <w:bCs/>
          <w:color w:val="000000"/>
        </w:rPr>
        <w:t>SkillsUSA</w:t>
      </w:r>
    </w:p>
    <w:p w14:paraId="6DD5E0FB" w14:textId="4612737D" w:rsidR="00066364" w:rsidRDefault="00066364">
      <w:pPr>
        <w:rPr>
          <w:bCs/>
        </w:rPr>
      </w:pPr>
    </w:p>
    <w:p w14:paraId="4CE56DEF" w14:textId="4E7D97B4" w:rsidR="004A2B0D" w:rsidRPr="004A2B0D" w:rsidRDefault="004A2B0D">
      <w:pPr>
        <w:rPr>
          <w:b/>
        </w:rPr>
      </w:pPr>
      <w:r w:rsidRPr="004A2B0D">
        <w:rPr>
          <w:b/>
        </w:rPr>
        <w:t>Veterans</w:t>
      </w:r>
    </w:p>
    <w:p w14:paraId="4331C455" w14:textId="2E95D170" w:rsidR="004A2B0D" w:rsidRDefault="00691414">
      <w:pPr>
        <w:rPr>
          <w:bCs/>
        </w:rPr>
      </w:pPr>
      <w:r>
        <w:rPr>
          <w:bCs/>
        </w:rPr>
        <w:t>Academy Women</w:t>
      </w:r>
    </w:p>
    <w:p w14:paraId="44907F0B" w14:textId="57F38EE2" w:rsidR="00691414" w:rsidRDefault="00691414">
      <w:pPr>
        <w:rPr>
          <w:bCs/>
        </w:rPr>
      </w:pPr>
      <w:r>
        <w:rPr>
          <w:bCs/>
        </w:rPr>
        <w:t>Credit2Care</w:t>
      </w:r>
      <w:r w:rsidR="009C0ECD">
        <w:rPr>
          <w:bCs/>
        </w:rPr>
        <w:t>ers</w:t>
      </w:r>
    </w:p>
    <w:p w14:paraId="08CFB8BF" w14:textId="1CAFB453" w:rsidR="00691414" w:rsidRDefault="00691414">
      <w:pPr>
        <w:rPr>
          <w:bCs/>
        </w:rPr>
      </w:pPr>
      <w:r>
        <w:rPr>
          <w:bCs/>
        </w:rPr>
        <w:t>PsychArmor</w:t>
      </w:r>
    </w:p>
    <w:p w14:paraId="1BA58648" w14:textId="3B1F3202" w:rsidR="00E97870" w:rsidRDefault="00E97870">
      <w:pPr>
        <w:rPr>
          <w:bCs/>
        </w:rPr>
      </w:pPr>
      <w:r>
        <w:rPr>
          <w:bCs/>
        </w:rPr>
        <w:t>Soldiers to Sidelines</w:t>
      </w:r>
      <w:bookmarkStart w:id="0" w:name="_GoBack"/>
      <w:bookmarkEnd w:id="0"/>
    </w:p>
    <w:p w14:paraId="6F487A65" w14:textId="4A8C5726" w:rsidR="004A2B0D" w:rsidRDefault="004A2B0D">
      <w:pPr>
        <w:rPr>
          <w:bCs/>
        </w:rPr>
      </w:pPr>
    </w:p>
    <w:p w14:paraId="04F8314A" w14:textId="65E8B4DF" w:rsidR="004A2B0D" w:rsidRDefault="004A2B0D">
      <w:pPr>
        <w:rPr>
          <w:b/>
        </w:rPr>
      </w:pPr>
      <w:r w:rsidRPr="004A2B0D">
        <w:rPr>
          <w:b/>
        </w:rPr>
        <w:t>Women</w:t>
      </w:r>
    </w:p>
    <w:p w14:paraId="2B6FB358" w14:textId="6B50FABA" w:rsidR="00E97870" w:rsidRPr="00E97870" w:rsidRDefault="00E97870">
      <w:pPr>
        <w:rPr>
          <w:bCs/>
        </w:rPr>
      </w:pPr>
      <w:r>
        <w:rPr>
          <w:bCs/>
        </w:rPr>
        <w:t>Academy Women</w:t>
      </w:r>
    </w:p>
    <w:p w14:paraId="386A2F06" w14:textId="63CC60DD" w:rsidR="004A2B0D" w:rsidRDefault="004A2B0D">
      <w:pPr>
        <w:rPr>
          <w:bCs/>
        </w:rPr>
      </w:pPr>
      <w:r>
        <w:rPr>
          <w:bCs/>
        </w:rPr>
        <w:t>Energetic Women</w:t>
      </w:r>
    </w:p>
    <w:p w14:paraId="32ACE96F" w14:textId="280E0E43" w:rsidR="004A2B0D" w:rsidRPr="00066364" w:rsidRDefault="004A2B0D">
      <w:pPr>
        <w:rPr>
          <w:bCs/>
        </w:rPr>
      </w:pPr>
      <w:r>
        <w:rPr>
          <w:bCs/>
        </w:rPr>
        <w:t>Society of Women Engineers (SWE)</w:t>
      </w:r>
    </w:p>
    <w:sectPr w:rsidR="004A2B0D" w:rsidRPr="00066364" w:rsidSect="00B67C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FC6E" w14:textId="77777777" w:rsidR="00A94718" w:rsidRDefault="00A94718" w:rsidP="00221E60">
      <w:r>
        <w:separator/>
      </w:r>
    </w:p>
  </w:endnote>
  <w:endnote w:type="continuationSeparator" w:id="0">
    <w:p w14:paraId="7C67F02D" w14:textId="77777777" w:rsidR="00A94718" w:rsidRDefault="00A94718" w:rsidP="0022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7E05" w14:textId="77777777" w:rsidR="00221E60" w:rsidRDefault="00221E60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allowOverlap="1" wp14:anchorId="5691C2BB" wp14:editId="30E865EA">
          <wp:simplePos x="0" y="0"/>
          <wp:positionH relativeFrom="page">
            <wp:posOffset>2743200</wp:posOffset>
          </wp:positionH>
          <wp:positionV relativeFrom="page">
            <wp:posOffset>9567545</wp:posOffset>
          </wp:positionV>
          <wp:extent cx="2457450" cy="1714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745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A7DA6" wp14:editId="67D3399F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150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DFFA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pt" to="45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" strokecolor="#70ad47 [32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5F87" w14:textId="77777777" w:rsidR="00A94718" w:rsidRDefault="00A94718" w:rsidP="00221E60">
      <w:r>
        <w:separator/>
      </w:r>
    </w:p>
  </w:footnote>
  <w:footnote w:type="continuationSeparator" w:id="0">
    <w:p w14:paraId="17FF2200" w14:textId="77777777" w:rsidR="00A94718" w:rsidRDefault="00A94718" w:rsidP="0022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312"/>
    <w:multiLevelType w:val="hybridMultilevel"/>
    <w:tmpl w:val="BD3E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05B"/>
    <w:multiLevelType w:val="hybridMultilevel"/>
    <w:tmpl w:val="A20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7361"/>
    <w:multiLevelType w:val="hybridMultilevel"/>
    <w:tmpl w:val="443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3B99"/>
    <w:multiLevelType w:val="hybridMultilevel"/>
    <w:tmpl w:val="8A1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2957"/>
    <w:multiLevelType w:val="hybridMultilevel"/>
    <w:tmpl w:val="5B08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6326A"/>
    <w:multiLevelType w:val="hybridMultilevel"/>
    <w:tmpl w:val="9EB8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542BD"/>
    <w:multiLevelType w:val="hybridMultilevel"/>
    <w:tmpl w:val="4350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73734"/>
    <w:multiLevelType w:val="hybridMultilevel"/>
    <w:tmpl w:val="FD50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1460C"/>
    <w:multiLevelType w:val="hybridMultilevel"/>
    <w:tmpl w:val="F4DE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3F"/>
    <w:rsid w:val="00043E4A"/>
    <w:rsid w:val="00066364"/>
    <w:rsid w:val="00085525"/>
    <w:rsid w:val="00104704"/>
    <w:rsid w:val="00221E60"/>
    <w:rsid w:val="002231BC"/>
    <w:rsid w:val="002D4EA6"/>
    <w:rsid w:val="00335BAC"/>
    <w:rsid w:val="00365EB2"/>
    <w:rsid w:val="00413D96"/>
    <w:rsid w:val="004555DB"/>
    <w:rsid w:val="004A2B0D"/>
    <w:rsid w:val="004E1C3B"/>
    <w:rsid w:val="00521928"/>
    <w:rsid w:val="00557276"/>
    <w:rsid w:val="00571933"/>
    <w:rsid w:val="005E6AD9"/>
    <w:rsid w:val="00691414"/>
    <w:rsid w:val="0069294B"/>
    <w:rsid w:val="008604CC"/>
    <w:rsid w:val="008B7353"/>
    <w:rsid w:val="009C0ECD"/>
    <w:rsid w:val="00A2676C"/>
    <w:rsid w:val="00A94718"/>
    <w:rsid w:val="00A95485"/>
    <w:rsid w:val="00B67C66"/>
    <w:rsid w:val="00C57D74"/>
    <w:rsid w:val="00D47F3F"/>
    <w:rsid w:val="00D5135D"/>
    <w:rsid w:val="00E97870"/>
    <w:rsid w:val="00EB5AAB"/>
    <w:rsid w:val="00EE46E5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1231"/>
  <w15:chartTrackingRefBased/>
  <w15:docId w15:val="{B074A7A7-6132-44F3-999B-B9EA2513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60"/>
  </w:style>
  <w:style w:type="paragraph" w:styleId="Footer">
    <w:name w:val="footer"/>
    <w:basedOn w:val="Normal"/>
    <w:link w:val="FooterChar"/>
    <w:uiPriority w:val="99"/>
    <w:unhideWhenUsed/>
    <w:rsid w:val="00221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60"/>
  </w:style>
  <w:style w:type="paragraph" w:styleId="ListParagraph">
    <w:name w:val="List Paragraph"/>
    <w:basedOn w:val="Normal"/>
    <w:uiPriority w:val="34"/>
    <w:qFormat/>
    <w:rsid w:val="0052192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4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\Downloads\CEWD%20Word%20template%20revised%205.25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CEWD Word template revised 5.25.18</Template>
  <TotalTime>34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7</cp:revision>
  <dcterms:created xsi:type="dcterms:W3CDTF">2019-07-25T14:41:00Z</dcterms:created>
  <dcterms:modified xsi:type="dcterms:W3CDTF">2019-07-29T16:09:00Z</dcterms:modified>
</cp:coreProperties>
</file>